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869" w:rsidRPr="006B26A1" w:rsidRDefault="00AC6869" w:rsidP="006B26A1">
      <w:pPr>
        <w:pStyle w:val="KeinLeerraum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6B26A1">
        <w:rPr>
          <w:rFonts w:ascii="Bookman Old Style" w:hAnsi="Bookman Old Style"/>
          <w:b/>
          <w:sz w:val="28"/>
          <w:szCs w:val="28"/>
          <w:u w:val="single"/>
        </w:rPr>
        <w:t>Satzung zur Durchführung von Bürgerentscheiden</w:t>
      </w:r>
    </w:p>
    <w:p w:rsidR="00AC6869" w:rsidRPr="006B26A1" w:rsidRDefault="00AC6869" w:rsidP="006B26A1">
      <w:pPr>
        <w:pStyle w:val="KeinLeerraum"/>
        <w:jc w:val="center"/>
        <w:rPr>
          <w:rFonts w:ascii="Bookman Old Style" w:hAnsi="Bookman Old Style"/>
          <w:sz w:val="28"/>
          <w:szCs w:val="28"/>
          <w:u w:val="single"/>
        </w:rPr>
      </w:pP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Aufgrund der §§ 10 Abs.1 und 58 Abs.1 Nr. 5 des Niedersächsischen Kommunalverfassungsgesetzes</w:t>
      </w:r>
      <w:r w:rsid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 xml:space="preserve">in der zurzeit gültigen Fassung hat der Rat Gemeinde </w:t>
      </w:r>
      <w:r w:rsidR="00F03839" w:rsidRPr="006B26A1">
        <w:rPr>
          <w:rFonts w:ascii="Bookman Old Style" w:hAnsi="Bookman Old Style"/>
        </w:rPr>
        <w:t>Südbrookmerland in</w:t>
      </w:r>
      <w:r w:rsidRPr="006B26A1">
        <w:rPr>
          <w:rFonts w:ascii="Bookman Old Style" w:hAnsi="Bookman Old Style"/>
        </w:rPr>
        <w:t xml:space="preserve"> seiner Sitzung am</w:t>
      </w:r>
      <w:r w:rsidR="009978F4">
        <w:rPr>
          <w:rFonts w:ascii="Bookman Old Style" w:hAnsi="Bookman Old Style"/>
        </w:rPr>
        <w:t xml:space="preserve"> 10. Juni 2021 </w:t>
      </w:r>
      <w:r w:rsidRPr="006B26A1">
        <w:rPr>
          <w:rFonts w:ascii="Bookman Old Style" w:hAnsi="Bookman Old Style"/>
        </w:rPr>
        <w:t>folgende Satzung beschlossen:</w:t>
      </w: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</w:p>
    <w:p w:rsidR="006B26A1" w:rsidRPr="006B26A1" w:rsidRDefault="00AC6869" w:rsidP="006B26A1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6B26A1">
        <w:rPr>
          <w:rFonts w:ascii="Bookman Old Style" w:hAnsi="Bookman Old Style"/>
          <w:b/>
          <w:u w:val="single"/>
        </w:rPr>
        <w:t>§ 1</w:t>
      </w:r>
    </w:p>
    <w:p w:rsidR="00AC6869" w:rsidRPr="006B26A1" w:rsidRDefault="00205AD3" w:rsidP="006B26A1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6B26A1">
        <w:rPr>
          <w:rFonts w:ascii="Bookman Old Style" w:hAnsi="Bookman Old Style"/>
          <w:b/>
          <w:u w:val="single"/>
        </w:rPr>
        <w:t>Geltungsbereich</w:t>
      </w:r>
    </w:p>
    <w:p w:rsidR="006B26A1" w:rsidRPr="006B26A1" w:rsidRDefault="006B26A1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AC6869" w:rsidRPr="006B26A1" w:rsidRDefault="00205AD3" w:rsidP="006B26A1">
      <w:pPr>
        <w:pStyle w:val="KeinLeerraum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Diese Satzung gilt für die Durchführung von Bürgerentscheiden gemäß § 33 NKomVG in der Gemeinde Südbrookmerland</w:t>
      </w:r>
      <w:r w:rsidR="0088796A" w:rsidRPr="006B26A1">
        <w:rPr>
          <w:rFonts w:ascii="Bookman Old Style" w:hAnsi="Bookman Old Style"/>
        </w:rPr>
        <w:t>.</w:t>
      </w: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</w:p>
    <w:p w:rsidR="006B26A1" w:rsidRPr="006B26A1" w:rsidRDefault="00AC6869" w:rsidP="006B26A1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6B26A1">
        <w:rPr>
          <w:rFonts w:ascii="Bookman Old Style" w:hAnsi="Bookman Old Style"/>
          <w:b/>
          <w:u w:val="single"/>
        </w:rPr>
        <w:t>§ 2</w:t>
      </w:r>
    </w:p>
    <w:p w:rsidR="00AC6869" w:rsidRPr="006B26A1" w:rsidRDefault="00AC6869" w:rsidP="006B26A1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6B26A1">
        <w:rPr>
          <w:rFonts w:ascii="Bookman Old Style" w:hAnsi="Bookman Old Style"/>
          <w:b/>
          <w:u w:val="single"/>
        </w:rPr>
        <w:t>Zeitpunkt des Bürgerentscheids</w:t>
      </w:r>
    </w:p>
    <w:p w:rsidR="006B26A1" w:rsidRPr="006B26A1" w:rsidRDefault="006B26A1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AC6869" w:rsidRPr="00801D62" w:rsidRDefault="00AC6869" w:rsidP="00801D62">
      <w:pPr>
        <w:pStyle w:val="KeinLeerraum"/>
        <w:numPr>
          <w:ilvl w:val="0"/>
          <w:numId w:val="1"/>
        </w:numPr>
        <w:ind w:left="426" w:hanging="426"/>
        <w:jc w:val="both"/>
        <w:rPr>
          <w:rFonts w:ascii="Bookman Old Style" w:hAnsi="Bookman Old Style"/>
        </w:rPr>
      </w:pPr>
      <w:r w:rsidRPr="00801D62">
        <w:rPr>
          <w:rFonts w:ascii="Bookman Old Style" w:hAnsi="Bookman Old Style"/>
        </w:rPr>
        <w:t>Der Bürgerentscheid findet an einem Sonntag in der Zeit von 8.00 bis 18.00 Uhr</w:t>
      </w:r>
      <w:r w:rsidR="006B26A1" w:rsidRPr="00801D62">
        <w:rPr>
          <w:rFonts w:ascii="Bookman Old Style" w:hAnsi="Bookman Old Style"/>
        </w:rPr>
        <w:t xml:space="preserve"> </w:t>
      </w:r>
      <w:r w:rsidRPr="00801D62">
        <w:rPr>
          <w:rFonts w:ascii="Bookman Old Style" w:hAnsi="Bookman Old Style"/>
        </w:rPr>
        <w:t>statt.</w:t>
      </w:r>
      <w:r w:rsidR="00801D62">
        <w:rPr>
          <w:rFonts w:ascii="Bookman Old Style" w:hAnsi="Bookman Old Style"/>
        </w:rPr>
        <w:t xml:space="preserve"> </w:t>
      </w:r>
      <w:r w:rsidRPr="00801D62">
        <w:rPr>
          <w:rFonts w:ascii="Bookman Old Style" w:hAnsi="Bookman Old Style"/>
        </w:rPr>
        <w:t>Der Tag wird vom Verwaltungsausschuss bestimmt.</w:t>
      </w:r>
    </w:p>
    <w:p w:rsidR="00AC6869" w:rsidRDefault="00AC6869" w:rsidP="006B26A1">
      <w:pPr>
        <w:pStyle w:val="KeinLeerraum"/>
        <w:numPr>
          <w:ilvl w:val="0"/>
          <w:numId w:val="1"/>
        </w:numPr>
        <w:ind w:left="426" w:hanging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Unverzüglich nach der Bestimmung des Tages des Bürgerentscheids macht die Bürgermeisterin</w:t>
      </w:r>
      <w:r w:rsid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oder der Bürgermeister</w:t>
      </w:r>
    </w:p>
    <w:p w:rsidR="006B26A1" w:rsidRPr="006B26A1" w:rsidRDefault="006B26A1" w:rsidP="006B26A1">
      <w:pPr>
        <w:pStyle w:val="KeinLeerraum"/>
        <w:ind w:left="426"/>
        <w:jc w:val="both"/>
        <w:rPr>
          <w:rFonts w:ascii="Bookman Old Style" w:hAnsi="Bookman Old Style"/>
        </w:rPr>
      </w:pPr>
    </w:p>
    <w:p w:rsidR="00AC6869" w:rsidRPr="006B26A1" w:rsidRDefault="006B26A1" w:rsidP="006B26A1">
      <w:pPr>
        <w:pStyle w:val="KeinLeerraum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AC6869" w:rsidRPr="006B26A1">
        <w:rPr>
          <w:rFonts w:ascii="Bookman Old Style" w:hAnsi="Bookman Old Style"/>
        </w:rPr>
        <w:t>1. den Tag des Bürgerentscheids,</w:t>
      </w:r>
    </w:p>
    <w:p w:rsidR="00AC6869" w:rsidRDefault="006B26A1" w:rsidP="006B26A1">
      <w:pPr>
        <w:pStyle w:val="KeinLeerraum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AC6869" w:rsidRPr="006B26A1">
        <w:rPr>
          <w:rFonts w:ascii="Bookman Old Style" w:hAnsi="Bookman Old Style"/>
        </w:rPr>
        <w:t>2. den Text der zu entscheidenden Frage und die Begründung</w:t>
      </w:r>
    </w:p>
    <w:p w:rsidR="006B26A1" w:rsidRPr="006B26A1" w:rsidRDefault="006B26A1" w:rsidP="006B26A1">
      <w:pPr>
        <w:pStyle w:val="KeinLeerraum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AC6869" w:rsidRPr="006B26A1" w:rsidRDefault="006B26A1" w:rsidP="006B26A1">
      <w:pPr>
        <w:pStyle w:val="KeinLeerraum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AC6869" w:rsidRPr="006B26A1">
        <w:rPr>
          <w:rFonts w:ascii="Bookman Old Style" w:hAnsi="Bookman Old Style"/>
        </w:rPr>
        <w:t xml:space="preserve">öffentlich bekannt. </w:t>
      </w: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</w:p>
    <w:p w:rsidR="006B26A1" w:rsidRPr="006B26A1" w:rsidRDefault="00205AD3" w:rsidP="006B26A1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6B26A1">
        <w:rPr>
          <w:rFonts w:ascii="Bookman Old Style" w:hAnsi="Bookman Old Style"/>
          <w:b/>
          <w:u w:val="single"/>
        </w:rPr>
        <w:t>§ 3</w:t>
      </w:r>
    </w:p>
    <w:p w:rsidR="00205AD3" w:rsidRPr="006B26A1" w:rsidRDefault="00205AD3" w:rsidP="006B26A1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6B26A1">
        <w:rPr>
          <w:rFonts w:ascii="Bookman Old Style" w:hAnsi="Bookman Old Style"/>
          <w:b/>
          <w:u w:val="single"/>
        </w:rPr>
        <w:t>Gliederung des Abstimmungsgebietes</w:t>
      </w:r>
    </w:p>
    <w:p w:rsidR="006B26A1" w:rsidRPr="006B26A1" w:rsidRDefault="006B26A1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205AD3" w:rsidRPr="006B26A1" w:rsidRDefault="00205AD3" w:rsidP="006B26A1">
      <w:pPr>
        <w:pStyle w:val="KeinLeerraum"/>
        <w:numPr>
          <w:ilvl w:val="0"/>
          <w:numId w:val="2"/>
        </w:numPr>
        <w:ind w:left="426" w:hanging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Abstimmungsgebiet ist das Gebiet der Gemeinde Südbrookmerland. Es gliedert</w:t>
      </w:r>
      <w:r w:rsid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sich in</w:t>
      </w:r>
      <w:r w:rsidR="0088796A" w:rsidRP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Abstimmungsbezirke.</w:t>
      </w:r>
    </w:p>
    <w:p w:rsidR="00205AD3" w:rsidRPr="006B26A1" w:rsidRDefault="00205AD3" w:rsidP="006B26A1">
      <w:pPr>
        <w:pStyle w:val="KeinLeerraum"/>
        <w:numPr>
          <w:ilvl w:val="0"/>
          <w:numId w:val="2"/>
        </w:numPr>
        <w:ind w:left="426" w:hanging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Abstimmungsbezirke sollen die Wahlbezirke in der Gemeinde, die anlässlich der jeweils letzten</w:t>
      </w:r>
      <w:r w:rsid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Kommunalwahl gebildet worden sind, sein. Gleiches gilt für die Abstimmungsräume.</w:t>
      </w:r>
    </w:p>
    <w:p w:rsidR="00205AD3" w:rsidRPr="006B26A1" w:rsidRDefault="00205AD3" w:rsidP="006B26A1">
      <w:pPr>
        <w:pStyle w:val="KeinLeerraum"/>
        <w:jc w:val="both"/>
        <w:rPr>
          <w:rFonts w:ascii="Bookman Old Style" w:hAnsi="Bookman Old Style"/>
        </w:rPr>
      </w:pPr>
    </w:p>
    <w:p w:rsidR="006B26A1" w:rsidRPr="006B26A1" w:rsidRDefault="00AC6869" w:rsidP="006B26A1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6B26A1">
        <w:rPr>
          <w:rFonts w:ascii="Bookman Old Style" w:hAnsi="Bookman Old Style"/>
          <w:b/>
          <w:u w:val="single"/>
        </w:rPr>
        <w:t xml:space="preserve">§ </w:t>
      </w:r>
      <w:r w:rsidR="00A82975" w:rsidRPr="006B26A1">
        <w:rPr>
          <w:rFonts w:ascii="Bookman Old Style" w:hAnsi="Bookman Old Style"/>
          <w:b/>
          <w:u w:val="single"/>
        </w:rPr>
        <w:t>4</w:t>
      </w:r>
    </w:p>
    <w:p w:rsidR="00AC6869" w:rsidRPr="006B26A1" w:rsidRDefault="00AC6869" w:rsidP="006B26A1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6B26A1">
        <w:rPr>
          <w:rFonts w:ascii="Bookman Old Style" w:hAnsi="Bookman Old Style"/>
          <w:b/>
          <w:u w:val="single"/>
        </w:rPr>
        <w:t>Abstimmungsleitung</w:t>
      </w:r>
    </w:p>
    <w:p w:rsidR="006B26A1" w:rsidRPr="006B26A1" w:rsidRDefault="006B26A1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 xml:space="preserve">Die Bürgermeisterin oder der Bürgermeister </w:t>
      </w:r>
      <w:proofErr w:type="gramStart"/>
      <w:r w:rsidRPr="006B26A1">
        <w:rPr>
          <w:rFonts w:ascii="Bookman Old Style" w:hAnsi="Bookman Old Style"/>
        </w:rPr>
        <w:t>leitet</w:t>
      </w:r>
      <w:proofErr w:type="gramEnd"/>
      <w:r w:rsidRPr="006B26A1">
        <w:rPr>
          <w:rFonts w:ascii="Bookman Old Style" w:hAnsi="Bookman Old Style"/>
        </w:rPr>
        <w:t xml:space="preserve"> die Abstimmung. Sie oder er wird von der</w:t>
      </w:r>
      <w:r w:rsid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Allgemeinen Vertreterin oder dem Allgemeinen Vertreter vertreten.</w:t>
      </w: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</w:p>
    <w:p w:rsidR="006B26A1" w:rsidRPr="006B26A1" w:rsidRDefault="00AC6869" w:rsidP="006B26A1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6B26A1">
        <w:rPr>
          <w:rFonts w:ascii="Bookman Old Style" w:hAnsi="Bookman Old Style"/>
          <w:b/>
          <w:u w:val="single"/>
        </w:rPr>
        <w:t xml:space="preserve">§ </w:t>
      </w:r>
      <w:r w:rsidR="00A82975" w:rsidRPr="006B26A1">
        <w:rPr>
          <w:rFonts w:ascii="Bookman Old Style" w:hAnsi="Bookman Old Style"/>
          <w:b/>
          <w:u w:val="single"/>
        </w:rPr>
        <w:t>5</w:t>
      </w:r>
    </w:p>
    <w:p w:rsidR="00AC6869" w:rsidRPr="006B26A1" w:rsidRDefault="00AC6869" w:rsidP="006B26A1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6B26A1">
        <w:rPr>
          <w:rFonts w:ascii="Bookman Old Style" w:hAnsi="Bookman Old Style"/>
          <w:b/>
          <w:u w:val="single"/>
        </w:rPr>
        <w:t>Abstimmungsausschuss</w:t>
      </w:r>
    </w:p>
    <w:p w:rsidR="006B26A1" w:rsidRPr="006B26A1" w:rsidRDefault="006B26A1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6B26A1" w:rsidRDefault="00AC6869" w:rsidP="006B26A1">
      <w:pPr>
        <w:pStyle w:val="KeinLeerraum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 xml:space="preserve">Für das Abstimmungsgebiet wird ein Abstimmungsausschuss gebildet. Den </w:t>
      </w:r>
    </w:p>
    <w:p w:rsidR="00AC6869" w:rsidRPr="006B26A1" w:rsidRDefault="00AC6869" w:rsidP="006B26A1">
      <w:pPr>
        <w:pStyle w:val="KeinLeerraum"/>
        <w:ind w:left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Vorsitz führt</w:t>
      </w:r>
      <w:r w:rsid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die Abstimmungsleitung; die Beisitzerinnen und Beisitzer sind die des für die jeweils</w:t>
      </w:r>
      <w:r w:rsid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letzte Kommunalwahl gebildeten Kommunalwahlausschusses, sofern diese dazu bereit</w:t>
      </w:r>
      <w:r w:rsid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sind und die Voraussetzungen für eine Mitgliedschaft im Kommunalwahlausschuss weiterhin</w:t>
      </w:r>
      <w:r w:rsid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erfüllen. Eine ersatzweise Berufung erfolgt entsprechend den jeweils geltenden</w:t>
      </w:r>
      <w:r w:rsid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kommunalwahlrechtlichen Bestimmungen.</w:t>
      </w:r>
    </w:p>
    <w:p w:rsidR="006B26A1" w:rsidRDefault="00AC6869" w:rsidP="006B26A1">
      <w:pPr>
        <w:pStyle w:val="KeinLeerraum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Die Abstimmungsleitung macht die Zusammensetzung des Abstimmungsaus</w:t>
      </w:r>
      <w:r w:rsidR="006B26A1">
        <w:rPr>
          <w:rFonts w:ascii="Bookman Old Style" w:hAnsi="Bookman Old Style"/>
        </w:rPr>
        <w:t>-</w:t>
      </w:r>
    </w:p>
    <w:p w:rsidR="00AC6869" w:rsidRPr="006B26A1" w:rsidRDefault="00AC6869" w:rsidP="006B26A1">
      <w:pPr>
        <w:pStyle w:val="KeinLeerraum"/>
        <w:ind w:left="720" w:hanging="294"/>
        <w:jc w:val="both"/>
        <w:rPr>
          <w:rFonts w:ascii="Bookman Old Style" w:hAnsi="Bookman Old Style"/>
        </w:rPr>
      </w:pPr>
      <w:proofErr w:type="spellStart"/>
      <w:r w:rsidRPr="006B26A1">
        <w:rPr>
          <w:rFonts w:ascii="Bookman Old Style" w:hAnsi="Bookman Old Style"/>
        </w:rPr>
        <w:t>schusses</w:t>
      </w:r>
      <w:proofErr w:type="spellEnd"/>
      <w:r w:rsid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öffentlich bekannt</w:t>
      </w:r>
      <w:r w:rsidR="00C14B47">
        <w:rPr>
          <w:rFonts w:ascii="Bookman Old Style" w:hAnsi="Bookman Old Style"/>
        </w:rPr>
        <w:t>.</w:t>
      </w:r>
    </w:p>
    <w:p w:rsidR="00AC6869" w:rsidRPr="006B26A1" w:rsidRDefault="006B26A1" w:rsidP="006B26A1">
      <w:pPr>
        <w:pStyle w:val="KeinLeerraum"/>
        <w:numPr>
          <w:ilvl w:val="0"/>
          <w:numId w:val="3"/>
        </w:numPr>
        <w:ind w:left="426" w:hanging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I</w:t>
      </w:r>
      <w:r w:rsidR="00AC6869" w:rsidRPr="006B26A1">
        <w:rPr>
          <w:rFonts w:ascii="Bookman Old Style" w:hAnsi="Bookman Old Style"/>
        </w:rPr>
        <w:t>m Übrigen gelten die jeweils geltenden Regelungen des Kommunalwahlrechts für</w:t>
      </w:r>
      <w:r w:rsidRPr="006B26A1">
        <w:rPr>
          <w:rFonts w:ascii="Bookman Old Style" w:hAnsi="Bookman Old Style"/>
        </w:rPr>
        <w:t xml:space="preserve"> </w:t>
      </w:r>
      <w:r w:rsidR="00AC6869" w:rsidRPr="006B26A1">
        <w:rPr>
          <w:rFonts w:ascii="Bookman Old Style" w:hAnsi="Bookman Old Style"/>
        </w:rPr>
        <w:t>die</w:t>
      </w:r>
      <w:r>
        <w:rPr>
          <w:rFonts w:ascii="Bookman Old Style" w:hAnsi="Bookman Old Style"/>
        </w:rPr>
        <w:t xml:space="preserve"> </w:t>
      </w:r>
      <w:r w:rsidR="00AC6869" w:rsidRPr="006B26A1">
        <w:rPr>
          <w:rFonts w:ascii="Bookman Old Style" w:hAnsi="Bookman Old Style"/>
        </w:rPr>
        <w:t>Wahlausschüsse mit den Maßgaben dieser Satzung entsprechend.</w:t>
      </w:r>
    </w:p>
    <w:p w:rsidR="006B26A1" w:rsidRDefault="006B26A1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6B26A1" w:rsidRDefault="006B26A1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6B26A1" w:rsidRDefault="006B26A1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6B26A1" w:rsidRPr="006B26A1" w:rsidRDefault="00AC6869" w:rsidP="006B26A1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6B26A1">
        <w:rPr>
          <w:rFonts w:ascii="Bookman Old Style" w:hAnsi="Bookman Old Style"/>
          <w:b/>
        </w:rPr>
        <w:br/>
      </w:r>
      <w:r w:rsidRPr="006B26A1">
        <w:rPr>
          <w:rFonts w:ascii="Bookman Old Style" w:hAnsi="Bookman Old Style"/>
          <w:b/>
          <w:u w:val="single"/>
        </w:rPr>
        <w:t xml:space="preserve">§ </w:t>
      </w:r>
      <w:r w:rsidR="00A82975" w:rsidRPr="006B26A1">
        <w:rPr>
          <w:rFonts w:ascii="Bookman Old Style" w:hAnsi="Bookman Old Style"/>
          <w:b/>
          <w:u w:val="single"/>
        </w:rPr>
        <w:t>6</w:t>
      </w:r>
    </w:p>
    <w:p w:rsidR="00AC6869" w:rsidRPr="006B26A1" w:rsidRDefault="00AC6869" w:rsidP="006B26A1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6B26A1">
        <w:rPr>
          <w:rFonts w:ascii="Bookman Old Style" w:hAnsi="Bookman Old Style"/>
          <w:b/>
          <w:u w:val="single"/>
        </w:rPr>
        <w:t>Abstimmungsvorstand</w:t>
      </w:r>
    </w:p>
    <w:p w:rsidR="006B26A1" w:rsidRDefault="006B26A1" w:rsidP="006B26A1">
      <w:pPr>
        <w:pStyle w:val="KeinLeerraum"/>
        <w:jc w:val="both"/>
        <w:rPr>
          <w:rFonts w:ascii="Bookman Old Style" w:hAnsi="Bookman Old Style"/>
        </w:rPr>
      </w:pPr>
    </w:p>
    <w:p w:rsidR="0057270F" w:rsidRDefault="00AC6869" w:rsidP="0057270F">
      <w:pPr>
        <w:pStyle w:val="KeinLeerraum"/>
        <w:numPr>
          <w:ilvl w:val="0"/>
          <w:numId w:val="4"/>
        </w:numPr>
        <w:ind w:left="426" w:hanging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Für jeden Abstimmungsbezirk und für die Briefabstimmung werden Ab</w:t>
      </w:r>
      <w:r w:rsidR="0057270F">
        <w:rPr>
          <w:rFonts w:ascii="Bookman Old Style" w:hAnsi="Bookman Old Style"/>
        </w:rPr>
        <w:t>-</w:t>
      </w:r>
    </w:p>
    <w:p w:rsidR="00AC6869" w:rsidRPr="006B26A1" w:rsidRDefault="00AC6869" w:rsidP="0057270F">
      <w:pPr>
        <w:pStyle w:val="KeinLeerraum"/>
        <w:ind w:left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stimmungsvorstände</w:t>
      </w:r>
      <w:r w:rsidR="0057270F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nach den Vorschriften des Kommunalwahlrechts gebildet. Sie bestehen aus der oder dem Vorsitzenden, der oder dem stellvertretenden Vorsitzenden und bis zu sechs Beisitzerinnen und Beisitzern.</w:t>
      </w:r>
    </w:p>
    <w:p w:rsidR="00AC6869" w:rsidRPr="0057270F" w:rsidRDefault="0057270F" w:rsidP="0057270F">
      <w:pPr>
        <w:pStyle w:val="KeinLeerraum"/>
        <w:numPr>
          <w:ilvl w:val="0"/>
          <w:numId w:val="4"/>
        </w:numPr>
        <w:ind w:left="426" w:hanging="426"/>
        <w:jc w:val="both"/>
        <w:rPr>
          <w:rFonts w:ascii="Bookman Old Style" w:hAnsi="Bookman Old Style"/>
        </w:rPr>
      </w:pPr>
      <w:r w:rsidRPr="0057270F">
        <w:rPr>
          <w:rFonts w:ascii="Bookman Old Style" w:hAnsi="Bookman Old Style"/>
        </w:rPr>
        <w:t>I</w:t>
      </w:r>
      <w:r w:rsidR="00AC6869" w:rsidRPr="0057270F">
        <w:rPr>
          <w:rFonts w:ascii="Bookman Old Style" w:hAnsi="Bookman Old Style"/>
        </w:rPr>
        <w:t>m Übrigen gelten die Regelungen des Kommunalwahlrechts für den Wahlvorstand mit</w:t>
      </w:r>
      <w:r w:rsidRPr="0057270F">
        <w:rPr>
          <w:rFonts w:ascii="Bookman Old Style" w:hAnsi="Bookman Old Style"/>
        </w:rPr>
        <w:t xml:space="preserve"> </w:t>
      </w:r>
      <w:r w:rsidR="00AC6869" w:rsidRPr="0057270F">
        <w:rPr>
          <w:rFonts w:ascii="Bookman Old Style" w:hAnsi="Bookman Old Style"/>
        </w:rPr>
        <w:t>den Maßgaben dieser Satzung entsprechend. Anstelle der Gemeindewahlleitung tritt die</w:t>
      </w:r>
      <w:r>
        <w:rPr>
          <w:rFonts w:ascii="Bookman Old Style" w:hAnsi="Bookman Old Style"/>
        </w:rPr>
        <w:t xml:space="preserve"> </w:t>
      </w:r>
      <w:r w:rsidR="00AC6869" w:rsidRPr="0057270F">
        <w:rPr>
          <w:rFonts w:ascii="Bookman Old Style" w:hAnsi="Bookman Old Style"/>
        </w:rPr>
        <w:t>Abstimmungsleitung.</w:t>
      </w:r>
    </w:p>
    <w:p w:rsidR="0057270F" w:rsidRDefault="00AC6869" w:rsidP="0057270F">
      <w:pPr>
        <w:pStyle w:val="KeinLeerraum"/>
        <w:numPr>
          <w:ilvl w:val="0"/>
          <w:numId w:val="4"/>
        </w:numPr>
        <w:ind w:left="426" w:hanging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Die Abstimmungsleitung beruft für jeden Abstimmungsbezirk einen Ab</w:t>
      </w:r>
      <w:r w:rsidR="0057270F">
        <w:rPr>
          <w:rFonts w:ascii="Bookman Old Style" w:hAnsi="Bookman Old Style"/>
        </w:rPr>
        <w:t>-</w:t>
      </w:r>
    </w:p>
    <w:p w:rsidR="00AC6869" w:rsidRDefault="00AC6869" w:rsidP="0057270F">
      <w:pPr>
        <w:pStyle w:val="KeinLeerraum"/>
        <w:ind w:left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stimmungsvorstand</w:t>
      </w:r>
      <w:r w:rsidR="0088796A" w:rsidRP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aus dem Kreis der Abstimmungsberechtigten des Abstimmungsgebiets.</w:t>
      </w: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 xml:space="preserve">(4) </w:t>
      </w:r>
      <w:r w:rsidR="0057270F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Gleiches gilt für die Berufung der Briefabstimmungsvorstände.</w:t>
      </w: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</w:p>
    <w:p w:rsidR="0057270F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 xml:space="preserve">§ </w:t>
      </w:r>
      <w:r w:rsidR="001D2A9E" w:rsidRPr="0057270F">
        <w:rPr>
          <w:rFonts w:ascii="Bookman Old Style" w:hAnsi="Bookman Old Style"/>
          <w:b/>
          <w:u w:val="single"/>
        </w:rPr>
        <w:t>7</w:t>
      </w:r>
    </w:p>
    <w:p w:rsidR="00AC6869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>Ehrenamtliche Tätigkeit</w:t>
      </w:r>
    </w:p>
    <w:p w:rsidR="0057270F" w:rsidRPr="006B26A1" w:rsidRDefault="0057270F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Die Beisitzerinnen und Beisitzer des Abstimmungsausschusses und die Mitglieder der Abstimmungsvorstände üben ihre Tätigkeit ehrenamtlich aus. Für den Ersatz des Aufwandes</w:t>
      </w:r>
      <w:r w:rsidR="00A82975" w:rsidRP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 xml:space="preserve">bei der Ausübung der ehrenamtlichen </w:t>
      </w:r>
      <w:r w:rsidR="00F03839" w:rsidRPr="006B26A1">
        <w:rPr>
          <w:rFonts w:ascii="Bookman Old Style" w:hAnsi="Bookman Old Style"/>
        </w:rPr>
        <w:t>Tätigkeit</w:t>
      </w:r>
      <w:r w:rsidRPr="006B26A1">
        <w:rPr>
          <w:rFonts w:ascii="Bookman Old Style" w:hAnsi="Bookman Old Style"/>
        </w:rPr>
        <w:t xml:space="preserve"> erhalten sie e</w:t>
      </w:r>
      <w:r w:rsidR="00F03839" w:rsidRPr="006B26A1">
        <w:rPr>
          <w:rFonts w:ascii="Bookman Old Style" w:hAnsi="Bookman Old Style"/>
        </w:rPr>
        <w:t>in</w:t>
      </w:r>
      <w:r w:rsidRPr="006B26A1">
        <w:rPr>
          <w:rFonts w:ascii="Bookman Old Style" w:hAnsi="Bookman Old Style"/>
        </w:rPr>
        <w:t>e Entschädigung entsprechend</w:t>
      </w:r>
      <w:r w:rsidR="00A82975" w:rsidRP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der kommunalwahlrechtlichen Regelungen.</w:t>
      </w: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</w:p>
    <w:p w:rsidR="0057270F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 xml:space="preserve">§ </w:t>
      </w:r>
      <w:r w:rsidR="001D2A9E" w:rsidRPr="0057270F">
        <w:rPr>
          <w:rFonts w:ascii="Bookman Old Style" w:hAnsi="Bookman Old Style"/>
          <w:b/>
          <w:u w:val="single"/>
        </w:rPr>
        <w:t>8</w:t>
      </w:r>
    </w:p>
    <w:p w:rsidR="00AC6869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>Stimmzettel, Abstimmungsbriefumschläge, Stimmzettelumschläge</w:t>
      </w:r>
    </w:p>
    <w:p w:rsidR="0057270F" w:rsidRPr="006B26A1" w:rsidRDefault="0057270F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Die Stimmzettel, Abstimmungsbriefumschläge und die Stimmzettelumschläge werden von</w:t>
      </w:r>
      <w:r w:rsidR="0057270F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 xml:space="preserve">der </w:t>
      </w:r>
      <w:r w:rsidR="001F75F0" w:rsidRPr="006B26A1">
        <w:rPr>
          <w:rFonts w:ascii="Bookman Old Style" w:hAnsi="Bookman Old Style"/>
        </w:rPr>
        <w:t>Gemeinde Südbrookmerland</w:t>
      </w:r>
      <w:r w:rsidRPr="006B26A1">
        <w:rPr>
          <w:rFonts w:ascii="Bookman Old Style" w:hAnsi="Bookman Old Style"/>
        </w:rPr>
        <w:t xml:space="preserve"> bereitgestellt. Sie enthalten die zu entscheidende Frage</w:t>
      </w:r>
      <w:r w:rsidR="0057270F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und lauten auf „Ja</w:t>
      </w:r>
      <w:r w:rsidR="00997DE6">
        <w:rPr>
          <w:rFonts w:ascii="Bookman Old Style" w:hAnsi="Bookman Old Style"/>
        </w:rPr>
        <w:t>“</w:t>
      </w:r>
      <w:r w:rsidRPr="006B26A1">
        <w:rPr>
          <w:rFonts w:ascii="Bookman Old Style" w:hAnsi="Bookman Old Style"/>
        </w:rPr>
        <w:t xml:space="preserve"> und „Nein</w:t>
      </w:r>
      <w:r w:rsidR="00997DE6">
        <w:rPr>
          <w:rFonts w:ascii="Bookman Old Style" w:hAnsi="Bookman Old Style"/>
        </w:rPr>
        <w:t>“</w:t>
      </w:r>
      <w:r w:rsidRPr="006B26A1">
        <w:rPr>
          <w:rFonts w:ascii="Bookman Old Style" w:hAnsi="Bookman Old Style"/>
        </w:rPr>
        <w:t>.</w:t>
      </w: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</w:p>
    <w:p w:rsidR="0057270F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 xml:space="preserve">§ </w:t>
      </w:r>
      <w:r w:rsidR="001D2A9E" w:rsidRPr="0057270F">
        <w:rPr>
          <w:rFonts w:ascii="Bookman Old Style" w:hAnsi="Bookman Old Style"/>
          <w:b/>
          <w:u w:val="single"/>
        </w:rPr>
        <w:t>9</w:t>
      </w:r>
    </w:p>
    <w:p w:rsidR="00AC6869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 xml:space="preserve">Abstimmungsverzeichnis, Abstimmungsschein und </w:t>
      </w:r>
      <w:r w:rsidR="00F03839" w:rsidRPr="0057270F">
        <w:rPr>
          <w:rFonts w:ascii="Bookman Old Style" w:hAnsi="Bookman Old Style"/>
          <w:b/>
          <w:u w:val="single"/>
        </w:rPr>
        <w:t>Abstimmungsberechtigte</w:t>
      </w:r>
    </w:p>
    <w:p w:rsidR="0057270F" w:rsidRPr="006B26A1" w:rsidRDefault="0057270F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AC6869" w:rsidRPr="0057270F" w:rsidRDefault="00AC6869" w:rsidP="0057270F">
      <w:pPr>
        <w:pStyle w:val="KeinLeerraum"/>
        <w:numPr>
          <w:ilvl w:val="0"/>
          <w:numId w:val="5"/>
        </w:numPr>
        <w:ind w:left="426" w:hanging="426"/>
        <w:jc w:val="both"/>
        <w:rPr>
          <w:rFonts w:ascii="Bookman Old Style" w:hAnsi="Bookman Old Style"/>
        </w:rPr>
      </w:pPr>
      <w:r w:rsidRPr="0057270F">
        <w:rPr>
          <w:rFonts w:ascii="Bookman Old Style" w:hAnsi="Bookman Old Style"/>
        </w:rPr>
        <w:t>Für die Aufstellung, Führung, Auslegung und Berichtigung des Abstimmungsverzeichnisses</w:t>
      </w:r>
      <w:r w:rsidR="0057270F" w:rsidRPr="0057270F">
        <w:rPr>
          <w:rFonts w:ascii="Bookman Old Style" w:hAnsi="Bookman Old Style"/>
        </w:rPr>
        <w:t xml:space="preserve"> </w:t>
      </w:r>
      <w:r w:rsidRPr="0057270F">
        <w:rPr>
          <w:rFonts w:ascii="Bookman Old Style" w:hAnsi="Bookman Old Style"/>
        </w:rPr>
        <w:t>sind die jeweils geltenden Vorschriften des Kommunalwahlrechts für das Wählerverzeichnis,</w:t>
      </w:r>
      <w:r w:rsidR="0057270F">
        <w:rPr>
          <w:rFonts w:ascii="Bookman Old Style" w:hAnsi="Bookman Old Style"/>
        </w:rPr>
        <w:t xml:space="preserve"> </w:t>
      </w:r>
      <w:r w:rsidRPr="0057270F">
        <w:rPr>
          <w:rFonts w:ascii="Bookman Old Style" w:hAnsi="Bookman Old Style"/>
        </w:rPr>
        <w:t>für den Abstimmungsschein die Vorschriften des Kommunalwahlrechts für den Wahlschein entsprechend anzuwenden.</w:t>
      </w:r>
    </w:p>
    <w:p w:rsidR="00AC6869" w:rsidRPr="0057270F" w:rsidRDefault="00AC6869" w:rsidP="0057270F">
      <w:pPr>
        <w:pStyle w:val="KeinLeerraum"/>
        <w:numPr>
          <w:ilvl w:val="0"/>
          <w:numId w:val="5"/>
        </w:numPr>
        <w:ind w:left="426" w:hanging="426"/>
        <w:jc w:val="both"/>
        <w:rPr>
          <w:rFonts w:ascii="Bookman Old Style" w:hAnsi="Bookman Old Style"/>
        </w:rPr>
      </w:pPr>
      <w:r w:rsidRPr="0057270F">
        <w:rPr>
          <w:rFonts w:ascii="Bookman Old Style" w:hAnsi="Bookman Old Style"/>
        </w:rPr>
        <w:t xml:space="preserve">Abstimmungsberechtigt ist, wer in das Abstimmungsverzeichnis der Gemeinde </w:t>
      </w:r>
      <w:r w:rsidR="00F03839" w:rsidRPr="0057270F">
        <w:rPr>
          <w:rFonts w:ascii="Bookman Old Style" w:hAnsi="Bookman Old Style"/>
        </w:rPr>
        <w:t>Südbrookmerland</w:t>
      </w:r>
      <w:r w:rsidRPr="0057270F">
        <w:rPr>
          <w:rFonts w:ascii="Bookman Old Style" w:hAnsi="Bookman Old Style"/>
        </w:rPr>
        <w:t xml:space="preserve"> eingetragen ist oder einen Abstimmungsschein hat. Abstimmungsberechtigte ohne Abstimmungsschein können nur in dem Abstimmungsbezirk abstimmen, in dessen Abstimmungsverzeichnis sie geführt werden; Abstimmungsberechtigte mit Abstimmungsschein können in einem beliebigen Abstimmungsbezirk abstimmen.</w:t>
      </w:r>
    </w:p>
    <w:p w:rsidR="00AC6869" w:rsidRPr="0057270F" w:rsidRDefault="00AC6869" w:rsidP="006B26A1">
      <w:pPr>
        <w:pStyle w:val="KeinLeerraum"/>
        <w:numPr>
          <w:ilvl w:val="0"/>
          <w:numId w:val="5"/>
        </w:numPr>
        <w:ind w:left="426" w:hanging="426"/>
        <w:jc w:val="both"/>
        <w:rPr>
          <w:rFonts w:ascii="Bookman Old Style" w:hAnsi="Bookman Old Style"/>
        </w:rPr>
      </w:pPr>
      <w:r w:rsidRPr="0057270F">
        <w:rPr>
          <w:rFonts w:ascii="Bookman Old Style" w:hAnsi="Bookman Old Style"/>
        </w:rPr>
        <w:t>Die Aufgaben nach Absatz 1 werden im Auftrage der Abstimmungsleitung wahrgenommen.</w:t>
      </w:r>
      <w:r w:rsidR="0057270F">
        <w:rPr>
          <w:rFonts w:ascii="Bookman Old Style" w:hAnsi="Bookman Old Style"/>
        </w:rPr>
        <w:t xml:space="preserve"> </w:t>
      </w:r>
      <w:r w:rsidRPr="0057270F">
        <w:rPr>
          <w:rFonts w:ascii="Bookman Old Style" w:hAnsi="Bookman Old Style"/>
        </w:rPr>
        <w:t>An die Stelle des Gemeindewahlausschusses tritt der Abstimmungsausschuss, an die Stelle der Gemeindewahlleitung die Abstimmungsleitung.</w:t>
      </w: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</w:p>
    <w:p w:rsidR="0057270F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 xml:space="preserve">§ </w:t>
      </w:r>
      <w:r w:rsidR="001D2A9E" w:rsidRPr="0057270F">
        <w:rPr>
          <w:rFonts w:ascii="Bookman Old Style" w:hAnsi="Bookman Old Style"/>
          <w:b/>
          <w:u w:val="single"/>
        </w:rPr>
        <w:t>10</w:t>
      </w:r>
    </w:p>
    <w:p w:rsidR="00AC6869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>Benachr</w:t>
      </w:r>
      <w:r w:rsidR="006E4499" w:rsidRPr="0057270F">
        <w:rPr>
          <w:rFonts w:ascii="Bookman Old Style" w:hAnsi="Bookman Old Style"/>
          <w:b/>
          <w:u w:val="single"/>
        </w:rPr>
        <w:t>i</w:t>
      </w:r>
      <w:r w:rsidRPr="0057270F">
        <w:rPr>
          <w:rFonts w:ascii="Bookman Old Style" w:hAnsi="Bookman Old Style"/>
          <w:b/>
          <w:u w:val="single"/>
        </w:rPr>
        <w:t>chtigung der Abstimmungsberechtigten</w:t>
      </w:r>
    </w:p>
    <w:p w:rsidR="0057270F" w:rsidRPr="006B26A1" w:rsidRDefault="0057270F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AC6869" w:rsidRDefault="00AC6869" w:rsidP="0057270F">
      <w:pPr>
        <w:pStyle w:val="KeinLeerraum"/>
        <w:numPr>
          <w:ilvl w:val="0"/>
          <w:numId w:val="6"/>
        </w:numPr>
        <w:ind w:left="426" w:hanging="426"/>
        <w:jc w:val="both"/>
        <w:rPr>
          <w:rFonts w:ascii="Bookman Old Style" w:hAnsi="Bookman Old Style"/>
        </w:rPr>
      </w:pPr>
      <w:r w:rsidRPr="0057270F">
        <w:rPr>
          <w:rFonts w:ascii="Bookman Old Style" w:hAnsi="Bookman Old Style"/>
        </w:rPr>
        <w:t>Spätestens am Tage vor der Auslegung des Abstimmungsverzeichnisses werden</w:t>
      </w:r>
      <w:r w:rsidR="0057270F">
        <w:rPr>
          <w:rFonts w:ascii="Bookman Old Style" w:hAnsi="Bookman Old Style"/>
        </w:rPr>
        <w:t xml:space="preserve"> </w:t>
      </w:r>
      <w:r w:rsidRPr="0057270F">
        <w:rPr>
          <w:rFonts w:ascii="Bookman Old Style" w:hAnsi="Bookman Old Style"/>
        </w:rPr>
        <w:t>die Abstimmungsberechtigten, die in das Abstimmungsverzeichnis eingetragen sind, benachrichtigt (Abstimmungsbenachrichtigung). Die Benachrichtigung erfolgt im Auftrag der</w:t>
      </w:r>
      <w:r w:rsidR="00F03839" w:rsidRPr="0057270F">
        <w:rPr>
          <w:rFonts w:ascii="Bookman Old Style" w:hAnsi="Bookman Old Style"/>
        </w:rPr>
        <w:t xml:space="preserve"> </w:t>
      </w:r>
      <w:r w:rsidRPr="0057270F">
        <w:rPr>
          <w:rFonts w:ascii="Bookman Old Style" w:hAnsi="Bookman Old Style"/>
        </w:rPr>
        <w:t>Abstimmungsleitung.</w:t>
      </w:r>
    </w:p>
    <w:p w:rsidR="0057270F" w:rsidRDefault="0057270F" w:rsidP="0057270F">
      <w:pPr>
        <w:pStyle w:val="KeinLeerraum"/>
        <w:jc w:val="both"/>
        <w:rPr>
          <w:rFonts w:ascii="Bookman Old Style" w:hAnsi="Bookman Old Style"/>
        </w:rPr>
      </w:pPr>
    </w:p>
    <w:p w:rsidR="0057270F" w:rsidRDefault="0057270F" w:rsidP="0057270F">
      <w:pPr>
        <w:pStyle w:val="KeinLeerraum"/>
        <w:jc w:val="both"/>
        <w:rPr>
          <w:rFonts w:ascii="Bookman Old Style" w:hAnsi="Bookman Old Style"/>
        </w:rPr>
      </w:pPr>
    </w:p>
    <w:p w:rsidR="0057270F" w:rsidRDefault="0057270F" w:rsidP="0057270F">
      <w:pPr>
        <w:pStyle w:val="KeinLeerraum"/>
        <w:jc w:val="both"/>
        <w:rPr>
          <w:rFonts w:ascii="Bookman Old Style" w:hAnsi="Bookman Old Style"/>
        </w:rPr>
      </w:pPr>
    </w:p>
    <w:p w:rsidR="00AC6869" w:rsidRDefault="00AC6869" w:rsidP="0057270F">
      <w:pPr>
        <w:pStyle w:val="KeinLeerraum"/>
        <w:numPr>
          <w:ilvl w:val="0"/>
          <w:numId w:val="6"/>
        </w:numPr>
        <w:ind w:left="426" w:hanging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Die Benachrichtigung enthält folgende Angaben:</w:t>
      </w:r>
    </w:p>
    <w:p w:rsidR="0057270F" w:rsidRPr="006B26A1" w:rsidRDefault="0057270F" w:rsidP="0057270F">
      <w:pPr>
        <w:pStyle w:val="KeinLeerraum"/>
        <w:ind w:left="720"/>
        <w:jc w:val="both"/>
        <w:rPr>
          <w:rFonts w:ascii="Bookman Old Style" w:hAnsi="Bookman Old Style"/>
        </w:rPr>
      </w:pPr>
    </w:p>
    <w:p w:rsidR="0057270F" w:rsidRDefault="00AC6869" w:rsidP="0057270F">
      <w:pPr>
        <w:pStyle w:val="KeinLeerraum"/>
        <w:numPr>
          <w:ilvl w:val="0"/>
          <w:numId w:val="7"/>
        </w:numPr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 xml:space="preserve">den Familiennamen, den Vornamen und die Wohnung der </w:t>
      </w:r>
      <w:proofErr w:type="spellStart"/>
      <w:r w:rsidRPr="006B26A1">
        <w:rPr>
          <w:rFonts w:ascii="Bookman Old Style" w:hAnsi="Bookman Old Style"/>
        </w:rPr>
        <w:t>Abstimmungsbe</w:t>
      </w:r>
      <w:proofErr w:type="spellEnd"/>
      <w:r w:rsidR="0057270F">
        <w:rPr>
          <w:rFonts w:ascii="Bookman Old Style" w:hAnsi="Bookman Old Style"/>
        </w:rPr>
        <w:t>-</w:t>
      </w:r>
    </w:p>
    <w:p w:rsidR="00AC6869" w:rsidRPr="006B26A1" w:rsidRDefault="00AC6869" w:rsidP="0057270F">
      <w:pPr>
        <w:pStyle w:val="KeinLeerraum"/>
        <w:ind w:left="786"/>
        <w:jc w:val="both"/>
        <w:rPr>
          <w:rFonts w:ascii="Bookman Old Style" w:hAnsi="Bookman Old Style"/>
        </w:rPr>
      </w:pPr>
      <w:proofErr w:type="spellStart"/>
      <w:r w:rsidRPr="006B26A1">
        <w:rPr>
          <w:rFonts w:ascii="Bookman Old Style" w:hAnsi="Bookman Old Style"/>
        </w:rPr>
        <w:t>rechtigten</w:t>
      </w:r>
      <w:proofErr w:type="spellEnd"/>
      <w:r w:rsidRPr="006B26A1">
        <w:rPr>
          <w:rFonts w:ascii="Bookman Old Style" w:hAnsi="Bookman Old Style"/>
        </w:rPr>
        <w:t>;</w:t>
      </w:r>
    </w:p>
    <w:p w:rsidR="00AC6869" w:rsidRPr="006B26A1" w:rsidRDefault="00AC6869" w:rsidP="0057270F">
      <w:pPr>
        <w:pStyle w:val="KeinLeerraum"/>
        <w:ind w:firstLine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2. den Abstimmungsbezirk und den Abstimmungsraum,</w:t>
      </w:r>
    </w:p>
    <w:p w:rsidR="00AC6869" w:rsidRPr="006B26A1" w:rsidRDefault="00AC6869" w:rsidP="0057270F">
      <w:pPr>
        <w:pStyle w:val="KeinLeerraum"/>
        <w:ind w:firstLine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3. den Tag des Bürgerentscheids und die Abstimmungszeit,</w:t>
      </w:r>
    </w:p>
    <w:p w:rsidR="00AC6869" w:rsidRPr="006B26A1" w:rsidRDefault="00AC6869" w:rsidP="0057270F">
      <w:pPr>
        <w:pStyle w:val="KeinLeerraum"/>
        <w:ind w:firstLine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 xml:space="preserve">4. den Text </w:t>
      </w:r>
      <w:r w:rsidR="00F03839" w:rsidRPr="006B26A1">
        <w:rPr>
          <w:rFonts w:ascii="Bookman Old Style" w:hAnsi="Bookman Old Style"/>
        </w:rPr>
        <w:t>der zu</w:t>
      </w:r>
      <w:r w:rsidRPr="006B26A1">
        <w:rPr>
          <w:rFonts w:ascii="Bookman Old Style" w:hAnsi="Bookman Old Style"/>
        </w:rPr>
        <w:t xml:space="preserve"> entscheidenden Frage,</w:t>
      </w:r>
    </w:p>
    <w:p w:rsidR="0057270F" w:rsidRDefault="00AC6869" w:rsidP="0057270F">
      <w:pPr>
        <w:pStyle w:val="KeinLeerraum"/>
        <w:ind w:firstLine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 xml:space="preserve">5. die Nummer, unter der die Abstimmungsberechtigten in das </w:t>
      </w:r>
      <w:proofErr w:type="spellStart"/>
      <w:r w:rsidRPr="006B26A1">
        <w:rPr>
          <w:rFonts w:ascii="Bookman Old Style" w:hAnsi="Bookman Old Style"/>
        </w:rPr>
        <w:t>Abstimmungsver</w:t>
      </w:r>
      <w:proofErr w:type="spellEnd"/>
    </w:p>
    <w:p w:rsidR="00AC6869" w:rsidRPr="006B26A1" w:rsidRDefault="0057270F" w:rsidP="0057270F">
      <w:pPr>
        <w:pStyle w:val="KeinLeerraum"/>
        <w:ind w:firstLine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spellStart"/>
      <w:r w:rsidR="00AC6869" w:rsidRPr="006B26A1">
        <w:rPr>
          <w:rFonts w:ascii="Bookman Old Style" w:hAnsi="Bookman Old Style"/>
        </w:rPr>
        <w:t>zeichnis</w:t>
      </w:r>
      <w:proofErr w:type="spellEnd"/>
      <w:r>
        <w:rPr>
          <w:rFonts w:ascii="Bookman Old Style" w:hAnsi="Bookman Old Style"/>
        </w:rPr>
        <w:t xml:space="preserve"> </w:t>
      </w:r>
      <w:r w:rsidR="00AC6869" w:rsidRPr="006B26A1">
        <w:rPr>
          <w:rFonts w:ascii="Bookman Old Style" w:hAnsi="Bookman Old Style"/>
        </w:rPr>
        <w:t>eingetragen sind,</w:t>
      </w:r>
    </w:p>
    <w:p w:rsidR="0057270F" w:rsidRDefault="00AC6869" w:rsidP="0057270F">
      <w:pPr>
        <w:pStyle w:val="KeinLeerraum"/>
        <w:ind w:firstLine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 xml:space="preserve">6. die Aufforderung, die Benachrichtigung und ihren Personalausweis oder </w:t>
      </w:r>
    </w:p>
    <w:p w:rsidR="00AC6869" w:rsidRPr="006B26A1" w:rsidRDefault="00AC6869" w:rsidP="0057270F">
      <w:pPr>
        <w:pStyle w:val="KeinLeerraum"/>
        <w:ind w:firstLine="708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Reisepass</w:t>
      </w:r>
      <w:r w:rsidR="0057270F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bereitzuhalten,</w:t>
      </w:r>
    </w:p>
    <w:p w:rsidR="0057270F" w:rsidRDefault="00AC6869" w:rsidP="0057270F">
      <w:pPr>
        <w:pStyle w:val="KeinLeerraum"/>
        <w:ind w:firstLine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7. die Belehrung, dass die Benachrichtigung nicht zur Stimmabgabe in einem</w:t>
      </w:r>
    </w:p>
    <w:p w:rsidR="00AC6869" w:rsidRPr="006B26A1" w:rsidRDefault="0057270F" w:rsidP="0057270F">
      <w:pPr>
        <w:pStyle w:val="KeinLeerraum"/>
        <w:ind w:firstLine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="00AC6869" w:rsidRPr="006B26A1">
        <w:rPr>
          <w:rFonts w:ascii="Bookman Old Style" w:hAnsi="Bookman Old Style"/>
        </w:rPr>
        <w:t>anderen</w:t>
      </w:r>
      <w:r>
        <w:rPr>
          <w:rFonts w:ascii="Bookman Old Style" w:hAnsi="Bookman Old Style"/>
        </w:rPr>
        <w:t xml:space="preserve"> </w:t>
      </w:r>
      <w:r w:rsidR="00AC6869" w:rsidRPr="006B26A1">
        <w:rPr>
          <w:rFonts w:ascii="Bookman Old Style" w:hAnsi="Bookman Old Style"/>
        </w:rPr>
        <w:t>als dem angegebenen Abstimmungsraum berechtigt,</w:t>
      </w:r>
    </w:p>
    <w:p w:rsidR="00AC6869" w:rsidRPr="006B26A1" w:rsidRDefault="00AC6869" w:rsidP="0057270F">
      <w:pPr>
        <w:pStyle w:val="KeinLeerraum"/>
        <w:ind w:firstLine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8. Hinweise über die Beantragung eines Abstimmungsscheins.</w:t>
      </w:r>
    </w:p>
    <w:p w:rsidR="006E4499" w:rsidRPr="006B26A1" w:rsidRDefault="006E4499" w:rsidP="006B26A1">
      <w:pPr>
        <w:pStyle w:val="KeinLeerraum"/>
        <w:jc w:val="both"/>
        <w:rPr>
          <w:rFonts w:ascii="Bookman Old Style" w:hAnsi="Bookman Old Style"/>
        </w:rPr>
      </w:pPr>
    </w:p>
    <w:p w:rsidR="006E4499" w:rsidRPr="006B26A1" w:rsidRDefault="006E4499" w:rsidP="006B26A1">
      <w:pPr>
        <w:pStyle w:val="KeinLeerraum"/>
        <w:jc w:val="both"/>
        <w:rPr>
          <w:rFonts w:ascii="Bookman Old Style" w:hAnsi="Bookman Old Style"/>
        </w:rPr>
      </w:pPr>
    </w:p>
    <w:p w:rsidR="0057270F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>§ 1</w:t>
      </w:r>
      <w:r w:rsidR="001D2A9E" w:rsidRPr="0057270F">
        <w:rPr>
          <w:rFonts w:ascii="Bookman Old Style" w:hAnsi="Bookman Old Style"/>
          <w:b/>
          <w:u w:val="single"/>
        </w:rPr>
        <w:t>1</w:t>
      </w:r>
    </w:p>
    <w:p w:rsidR="00AC6869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>Abstimmungsbekanntmachung</w:t>
      </w:r>
    </w:p>
    <w:p w:rsidR="0057270F" w:rsidRPr="006B26A1" w:rsidRDefault="0057270F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AC6869" w:rsidRPr="0057270F" w:rsidRDefault="00AC6869" w:rsidP="0057270F">
      <w:pPr>
        <w:pStyle w:val="KeinLeerraum"/>
        <w:numPr>
          <w:ilvl w:val="0"/>
          <w:numId w:val="8"/>
        </w:numPr>
        <w:ind w:left="426" w:hanging="426"/>
        <w:jc w:val="both"/>
        <w:rPr>
          <w:rFonts w:ascii="Bookman Old Style" w:hAnsi="Bookman Old Style"/>
        </w:rPr>
      </w:pPr>
      <w:r w:rsidRPr="0057270F">
        <w:rPr>
          <w:rFonts w:ascii="Bookman Old Style" w:hAnsi="Bookman Old Style"/>
        </w:rPr>
        <w:t>Spätestens am sechsten Tage vor dem Bürgerentscheid macht die Abstimmungsleitung,</w:t>
      </w:r>
      <w:r w:rsidR="006E4499" w:rsidRPr="0057270F">
        <w:rPr>
          <w:rFonts w:ascii="Bookman Old Style" w:hAnsi="Bookman Old Style"/>
        </w:rPr>
        <w:t xml:space="preserve"> </w:t>
      </w:r>
      <w:r w:rsidRPr="0057270F">
        <w:rPr>
          <w:rFonts w:ascii="Bookman Old Style" w:hAnsi="Bookman Old Style"/>
        </w:rPr>
        <w:t>unter Hinweis auf die Bekanntmachung nach § 2, den Tag des Bürgerentscheids,</w:t>
      </w:r>
      <w:r w:rsidR="006E4499" w:rsidRPr="0057270F">
        <w:rPr>
          <w:rFonts w:ascii="Bookman Old Style" w:hAnsi="Bookman Old Style"/>
        </w:rPr>
        <w:t xml:space="preserve"> </w:t>
      </w:r>
      <w:r w:rsidRPr="0057270F">
        <w:rPr>
          <w:rFonts w:ascii="Bookman Old Style" w:hAnsi="Bookman Old Style"/>
        </w:rPr>
        <w:t>den Beginn und das Ende der Abstimmungszeit sowie den Text der zu entscheidenden</w:t>
      </w:r>
      <w:r w:rsidR="006E4499" w:rsidRPr="0057270F">
        <w:rPr>
          <w:rFonts w:ascii="Bookman Old Style" w:hAnsi="Bookman Old Style"/>
        </w:rPr>
        <w:t xml:space="preserve"> </w:t>
      </w:r>
      <w:r w:rsidRPr="0057270F">
        <w:rPr>
          <w:rFonts w:ascii="Bookman Old Style" w:hAnsi="Bookman Old Style"/>
        </w:rPr>
        <w:t xml:space="preserve">Frage öffentlich bekannt. </w:t>
      </w:r>
      <w:proofErr w:type="spellStart"/>
      <w:r w:rsidRPr="0057270F">
        <w:rPr>
          <w:rFonts w:ascii="Bookman Old Style" w:hAnsi="Bookman Old Style"/>
        </w:rPr>
        <w:t>ln</w:t>
      </w:r>
      <w:proofErr w:type="spellEnd"/>
      <w:r w:rsidRPr="0057270F">
        <w:rPr>
          <w:rFonts w:ascii="Bookman Old Style" w:hAnsi="Bookman Old Style"/>
        </w:rPr>
        <w:t xml:space="preserve"> der Bekanntmachung wird darauf hingewiesen,</w:t>
      </w:r>
      <w:r w:rsidR="006E4499" w:rsidRPr="0057270F">
        <w:rPr>
          <w:rFonts w:ascii="Bookman Old Style" w:hAnsi="Bookman Old Style"/>
        </w:rPr>
        <w:t xml:space="preserve"> </w:t>
      </w:r>
      <w:r w:rsidRPr="0057270F">
        <w:rPr>
          <w:rFonts w:ascii="Bookman Old Style" w:hAnsi="Bookman Old Style"/>
        </w:rPr>
        <w:t>dass</w:t>
      </w:r>
    </w:p>
    <w:p w:rsidR="00AC6869" w:rsidRPr="006B26A1" w:rsidRDefault="00AC6869" w:rsidP="0057270F">
      <w:pPr>
        <w:pStyle w:val="KeinLeerraum"/>
        <w:ind w:left="708" w:hanging="282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1. sich die Abstimmungsbezirke und die Abstimmungsräume aus der Abstimmungsbenachrichtigung</w:t>
      </w:r>
      <w:r w:rsidR="0057270F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ergeben,</w:t>
      </w:r>
    </w:p>
    <w:p w:rsidR="00AC6869" w:rsidRPr="006B26A1" w:rsidRDefault="00AC6869" w:rsidP="0057270F">
      <w:pPr>
        <w:pStyle w:val="KeinLeerraum"/>
        <w:ind w:left="708" w:hanging="282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 xml:space="preserve">2. der </w:t>
      </w:r>
      <w:r w:rsidR="00F03839" w:rsidRPr="006B26A1">
        <w:rPr>
          <w:rFonts w:ascii="Bookman Old Style" w:hAnsi="Bookman Old Style"/>
        </w:rPr>
        <w:t>Stimmzettel</w:t>
      </w:r>
      <w:r w:rsidRPr="006B26A1">
        <w:rPr>
          <w:rFonts w:ascii="Bookman Old Style" w:hAnsi="Bookman Old Style"/>
        </w:rPr>
        <w:t xml:space="preserve"> amtlich hergestellt und im Abstimmungsraum bereitgehalten </w:t>
      </w:r>
      <w:r w:rsidR="0057270F">
        <w:rPr>
          <w:rFonts w:ascii="Bookman Old Style" w:hAnsi="Bookman Old Style"/>
        </w:rPr>
        <w:t xml:space="preserve">  </w:t>
      </w:r>
      <w:r w:rsidRPr="006B26A1">
        <w:rPr>
          <w:rFonts w:ascii="Bookman Old Style" w:hAnsi="Bookman Old Style"/>
        </w:rPr>
        <w:t>wird,</w:t>
      </w:r>
    </w:p>
    <w:p w:rsidR="00AC6869" w:rsidRPr="006B26A1" w:rsidRDefault="00AC6869" w:rsidP="0057270F">
      <w:pPr>
        <w:pStyle w:val="KeinLeerraum"/>
        <w:ind w:left="708" w:hanging="282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3. die Abstimmungsbenachrichtigung mitgebracht werden soll und dass sich die Abstimmenden</w:t>
      </w:r>
      <w:r w:rsidR="0057270F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bei Verlangen des Abstimmungsvorstandes auszuweisen haben,</w:t>
      </w:r>
    </w:p>
    <w:p w:rsidR="00AC6869" w:rsidRPr="006B26A1" w:rsidRDefault="00AC6869" w:rsidP="0057270F">
      <w:pPr>
        <w:pStyle w:val="KeinLeerraum"/>
        <w:ind w:left="708" w:hanging="282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4. die Abstimmenden nur eine Stimme haben, die abgegeben wird, indem durch Ankreuzen</w:t>
      </w:r>
      <w:r w:rsidR="0057270F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oder auf andere Weise eindeutig kenntlich gemacht wird, welcher Antwor</w:t>
      </w:r>
      <w:r w:rsidR="006E4499" w:rsidRPr="006B26A1">
        <w:rPr>
          <w:rFonts w:ascii="Bookman Old Style" w:hAnsi="Bookman Old Style"/>
        </w:rPr>
        <w:t xml:space="preserve">t </w:t>
      </w:r>
      <w:r w:rsidRPr="006B26A1">
        <w:rPr>
          <w:rFonts w:ascii="Bookman Old Style" w:hAnsi="Bookman Old Style"/>
        </w:rPr>
        <w:t>die Stimme gelten soll,</w:t>
      </w:r>
    </w:p>
    <w:p w:rsidR="00AC6869" w:rsidRPr="006B26A1" w:rsidRDefault="00AC6869" w:rsidP="0057270F">
      <w:pPr>
        <w:pStyle w:val="KeinLeerraum"/>
        <w:ind w:left="708" w:hanging="282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5. die Abstimmungsberechtigten, die keinen Abstimmungsschein besitzen, ihre Stimme</w:t>
      </w:r>
      <w:r w:rsidR="006E4499" w:rsidRP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nur in dem für sie zuständigen Abstimmungsraum abgeben können,</w:t>
      </w:r>
    </w:p>
    <w:p w:rsidR="00AC6869" w:rsidRPr="006B26A1" w:rsidRDefault="00AC6869" w:rsidP="0057270F">
      <w:pPr>
        <w:pStyle w:val="KeinLeerraum"/>
        <w:ind w:left="708" w:hanging="282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 xml:space="preserve">6. die Abstimmungsberechtigten, die einen Abstimmungsschein besitzen, in einem </w:t>
      </w:r>
      <w:r w:rsidR="00F03839" w:rsidRPr="006B26A1">
        <w:rPr>
          <w:rFonts w:ascii="Bookman Old Style" w:hAnsi="Bookman Old Style"/>
        </w:rPr>
        <w:t>beliebigen</w:t>
      </w:r>
      <w:r w:rsidRPr="006B26A1">
        <w:rPr>
          <w:rFonts w:ascii="Bookman Old Style" w:hAnsi="Bookman Old Style"/>
        </w:rPr>
        <w:t xml:space="preserve"> Abstimmungsbezirk des Abstimmungsgebietes ihre Stimme abgeben können</w:t>
      </w:r>
      <w:r w:rsidR="00C14B47">
        <w:rPr>
          <w:rFonts w:ascii="Bookman Old Style" w:hAnsi="Bookman Old Style"/>
        </w:rPr>
        <w:t>,</w:t>
      </w:r>
    </w:p>
    <w:p w:rsidR="00AC6869" w:rsidRPr="006B26A1" w:rsidRDefault="00AC6869" w:rsidP="0057270F">
      <w:pPr>
        <w:pStyle w:val="KeinLeerraum"/>
        <w:ind w:firstLine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7</w:t>
      </w:r>
      <w:r w:rsidR="0057270F">
        <w:rPr>
          <w:rFonts w:ascii="Bookman Old Style" w:hAnsi="Bookman Old Style"/>
        </w:rPr>
        <w:t>.</w:t>
      </w:r>
      <w:r w:rsidRPr="006B26A1">
        <w:rPr>
          <w:rFonts w:ascii="Bookman Old Style" w:hAnsi="Bookman Old Style"/>
        </w:rPr>
        <w:t xml:space="preserve"> in welcherweise die Briefabst</w:t>
      </w:r>
      <w:r w:rsidR="00F03839" w:rsidRPr="006B26A1">
        <w:rPr>
          <w:rFonts w:ascii="Bookman Old Style" w:hAnsi="Bookman Old Style"/>
        </w:rPr>
        <w:t>i</w:t>
      </w:r>
      <w:r w:rsidRPr="006B26A1">
        <w:rPr>
          <w:rFonts w:ascii="Bookman Old Style" w:hAnsi="Bookman Old Style"/>
        </w:rPr>
        <w:t>mmung ausgeübt werden kann,</w:t>
      </w:r>
    </w:p>
    <w:p w:rsidR="00AC6869" w:rsidRPr="006B26A1" w:rsidRDefault="00AC6869" w:rsidP="0057270F">
      <w:pPr>
        <w:pStyle w:val="KeinLeerraum"/>
        <w:ind w:left="708" w:hanging="282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8</w:t>
      </w:r>
      <w:proofErr w:type="gramStart"/>
      <w:r w:rsidRPr="006B26A1">
        <w:rPr>
          <w:rFonts w:ascii="Bookman Old Style" w:hAnsi="Bookman Old Style"/>
        </w:rPr>
        <w:t>.</w:t>
      </w:r>
      <w:proofErr w:type="gramEnd"/>
      <w:r w:rsidRPr="006B26A1">
        <w:rPr>
          <w:rFonts w:ascii="Bookman Old Style" w:hAnsi="Bookman Old Style"/>
        </w:rPr>
        <w:t xml:space="preserve"> dass die Abstimmung öffentlich ist und jedermann zum Abstimmungsraum zutritt hat,</w:t>
      </w:r>
      <w:r w:rsidR="0057270F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soweit das ohne Störung des Abstimmungsgeschäfts möglich ist, und</w:t>
      </w:r>
    </w:p>
    <w:p w:rsidR="00AC6869" w:rsidRPr="006B26A1" w:rsidRDefault="00AC6869" w:rsidP="0057270F">
      <w:pPr>
        <w:pStyle w:val="KeinLeerraum"/>
        <w:ind w:left="708" w:hanging="282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9</w:t>
      </w:r>
      <w:proofErr w:type="gramStart"/>
      <w:r w:rsidRPr="006B26A1">
        <w:rPr>
          <w:rFonts w:ascii="Bookman Old Style" w:hAnsi="Bookman Old Style"/>
        </w:rPr>
        <w:t>.</w:t>
      </w:r>
      <w:proofErr w:type="gramEnd"/>
      <w:r w:rsidRPr="006B26A1">
        <w:rPr>
          <w:rFonts w:ascii="Bookman Old Style" w:hAnsi="Bookman Old Style"/>
        </w:rPr>
        <w:t xml:space="preserve"> dass nach den Vorschriften des Strafgesetzbuchs bestraft wird, wer unbefugt abstimmt</w:t>
      </w:r>
      <w:r w:rsidR="0057270F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oder sonst ein unrichtiges Ergebnis einer Abstimmung herbeifüh</w:t>
      </w:r>
      <w:r w:rsidR="006E4499" w:rsidRPr="006B26A1">
        <w:rPr>
          <w:rFonts w:ascii="Bookman Old Style" w:hAnsi="Bookman Old Style"/>
        </w:rPr>
        <w:t>r</w:t>
      </w:r>
      <w:r w:rsidRPr="006B26A1">
        <w:rPr>
          <w:rFonts w:ascii="Bookman Old Style" w:hAnsi="Bookman Old Style"/>
        </w:rPr>
        <w:t>t oder das</w:t>
      </w:r>
      <w:r w:rsidR="006E4499" w:rsidRP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Ergebnis verfälscht.</w:t>
      </w:r>
    </w:p>
    <w:p w:rsidR="0057270F" w:rsidRDefault="00AC6869" w:rsidP="006B26A1">
      <w:pPr>
        <w:pStyle w:val="KeinLeerraum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 xml:space="preserve">(2) </w:t>
      </w:r>
      <w:r w:rsidR="0057270F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Ein Abdruck der Bekanntmachung nach Absatz 1 sowie ein Musterstimmzettel</w:t>
      </w:r>
    </w:p>
    <w:p w:rsidR="0057270F" w:rsidRDefault="0057270F" w:rsidP="0057270F">
      <w:pPr>
        <w:pStyle w:val="KeinLeerraum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AC6869" w:rsidRPr="006B26A1">
        <w:rPr>
          <w:rFonts w:ascii="Bookman Old Style" w:hAnsi="Bookman Old Style"/>
        </w:rPr>
        <w:t>sind vor</w:t>
      </w:r>
      <w:r>
        <w:rPr>
          <w:rFonts w:ascii="Bookman Old Style" w:hAnsi="Bookman Old Style"/>
        </w:rPr>
        <w:t xml:space="preserve"> </w:t>
      </w:r>
      <w:r w:rsidR="00AC6869" w:rsidRPr="006B26A1">
        <w:rPr>
          <w:rFonts w:ascii="Bookman Old Style" w:hAnsi="Bookman Old Style"/>
        </w:rPr>
        <w:t xml:space="preserve">Beginn der Abstimmung am oder im Eingang des Gebäudes, in dem sich </w:t>
      </w:r>
      <w:r>
        <w:rPr>
          <w:rFonts w:ascii="Bookman Old Style" w:hAnsi="Bookman Old Style"/>
        </w:rPr>
        <w:t xml:space="preserve">  </w:t>
      </w:r>
    </w:p>
    <w:p w:rsidR="00AC6869" w:rsidRPr="006B26A1" w:rsidRDefault="0057270F" w:rsidP="0057270F">
      <w:pPr>
        <w:pStyle w:val="KeinLeerraum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AC6869" w:rsidRPr="006B26A1">
        <w:rPr>
          <w:rFonts w:ascii="Bookman Old Style" w:hAnsi="Bookman Old Style"/>
        </w:rPr>
        <w:t>der Abstimmungsraum</w:t>
      </w:r>
      <w:r>
        <w:rPr>
          <w:rFonts w:ascii="Bookman Old Style" w:hAnsi="Bookman Old Style"/>
        </w:rPr>
        <w:t xml:space="preserve"> </w:t>
      </w:r>
      <w:r w:rsidR="00AC6869" w:rsidRPr="006B26A1">
        <w:rPr>
          <w:rFonts w:ascii="Bookman Old Style" w:hAnsi="Bookman Old Style"/>
        </w:rPr>
        <w:t>befindet, anzubringen.</w:t>
      </w:r>
    </w:p>
    <w:p w:rsidR="006E4499" w:rsidRPr="006B26A1" w:rsidRDefault="006E4499" w:rsidP="006B26A1">
      <w:pPr>
        <w:pStyle w:val="KeinLeerraum"/>
        <w:jc w:val="both"/>
        <w:rPr>
          <w:rFonts w:ascii="Bookman Old Style" w:hAnsi="Bookman Old Style"/>
        </w:rPr>
      </w:pPr>
    </w:p>
    <w:p w:rsidR="0057270F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>§ 1</w:t>
      </w:r>
      <w:r w:rsidR="001D2A9E" w:rsidRPr="0057270F">
        <w:rPr>
          <w:rFonts w:ascii="Bookman Old Style" w:hAnsi="Bookman Old Style"/>
          <w:b/>
          <w:u w:val="single"/>
        </w:rPr>
        <w:t>2</w:t>
      </w:r>
    </w:p>
    <w:p w:rsidR="00AC6869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>Abstimmungshandlung und Stimmabgabe</w:t>
      </w:r>
    </w:p>
    <w:p w:rsidR="0057270F" w:rsidRPr="006B26A1" w:rsidRDefault="0057270F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Für die Abstimmungshandlung und Stimmabgabe sind die jeweils geltenden Vorschriften des</w:t>
      </w:r>
      <w:r w:rsidR="006E4499" w:rsidRP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Kommunalwahlrechts sinngemäß anzuwenden.</w:t>
      </w:r>
    </w:p>
    <w:p w:rsidR="006E4499" w:rsidRPr="006B26A1" w:rsidRDefault="006E4499" w:rsidP="006B26A1">
      <w:pPr>
        <w:pStyle w:val="KeinLeerraum"/>
        <w:jc w:val="both"/>
        <w:rPr>
          <w:rFonts w:ascii="Bookman Old Style" w:hAnsi="Bookman Old Style"/>
        </w:rPr>
      </w:pPr>
    </w:p>
    <w:p w:rsidR="0057270F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>§ 1</w:t>
      </w:r>
      <w:r w:rsidR="001D2A9E" w:rsidRPr="0057270F">
        <w:rPr>
          <w:rFonts w:ascii="Bookman Old Style" w:hAnsi="Bookman Old Style"/>
          <w:b/>
          <w:u w:val="single"/>
        </w:rPr>
        <w:t>3</w:t>
      </w:r>
    </w:p>
    <w:p w:rsidR="00AC6869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>Ermittlung und Bekanntgabe des Abstimmungsergebnisses</w:t>
      </w:r>
    </w:p>
    <w:p w:rsidR="0057270F" w:rsidRPr="006B26A1" w:rsidRDefault="0057270F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57270F" w:rsidRDefault="00AC6869" w:rsidP="0057270F">
      <w:pPr>
        <w:pStyle w:val="KeinLeerraum"/>
        <w:numPr>
          <w:ilvl w:val="0"/>
          <w:numId w:val="9"/>
        </w:numPr>
        <w:ind w:left="426" w:hanging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Nach dem Ende der Abstimmungszeit stellt der Abstimmungsvorstand für den</w:t>
      </w:r>
    </w:p>
    <w:p w:rsidR="00AC6869" w:rsidRDefault="00AC6869" w:rsidP="0057270F">
      <w:pPr>
        <w:pStyle w:val="KeinLeerraum"/>
        <w:ind w:left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Abstimmungsbezirk</w:t>
      </w:r>
      <w:r w:rsidR="0057270F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fest:</w:t>
      </w:r>
    </w:p>
    <w:p w:rsidR="0057270F" w:rsidRPr="006B26A1" w:rsidRDefault="0057270F" w:rsidP="0057270F">
      <w:pPr>
        <w:pStyle w:val="KeinLeerraum"/>
        <w:ind w:left="426"/>
        <w:jc w:val="both"/>
        <w:rPr>
          <w:rFonts w:ascii="Bookman Old Style" w:hAnsi="Bookman Old Style"/>
        </w:rPr>
      </w:pPr>
    </w:p>
    <w:p w:rsidR="00AC6869" w:rsidRPr="006B26A1" w:rsidRDefault="00AC6869" w:rsidP="0057270F">
      <w:pPr>
        <w:pStyle w:val="KeinLeerraum"/>
        <w:ind w:firstLine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 xml:space="preserve">1. die </w:t>
      </w:r>
      <w:r w:rsidR="00F03839" w:rsidRPr="006B26A1">
        <w:rPr>
          <w:rFonts w:ascii="Bookman Old Style" w:hAnsi="Bookman Old Style"/>
        </w:rPr>
        <w:t>Zahl</w:t>
      </w:r>
      <w:r w:rsidRPr="006B26A1">
        <w:rPr>
          <w:rFonts w:ascii="Bookman Old Style" w:hAnsi="Bookman Old Style"/>
        </w:rPr>
        <w:t xml:space="preserve"> der</w:t>
      </w:r>
      <w:r w:rsidR="00F03839" w:rsidRP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Abstimmberechtigten,</w:t>
      </w:r>
    </w:p>
    <w:p w:rsidR="00AC6869" w:rsidRPr="006B26A1" w:rsidRDefault="00AC6869" w:rsidP="0057270F">
      <w:pPr>
        <w:pStyle w:val="KeinLeerraum"/>
        <w:ind w:firstLine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 xml:space="preserve">2. die </w:t>
      </w:r>
      <w:r w:rsidR="00F03839" w:rsidRPr="006B26A1">
        <w:rPr>
          <w:rFonts w:ascii="Bookman Old Style" w:hAnsi="Bookman Old Style"/>
        </w:rPr>
        <w:t>Zahl</w:t>
      </w:r>
      <w:r w:rsidRPr="006B26A1">
        <w:rPr>
          <w:rFonts w:ascii="Bookman Old Style" w:hAnsi="Bookman Old Style"/>
        </w:rPr>
        <w:t xml:space="preserve"> der</w:t>
      </w:r>
      <w:r w:rsidR="00F03839" w:rsidRP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Abstimmenden,</w:t>
      </w:r>
    </w:p>
    <w:p w:rsidR="00AC6869" w:rsidRPr="006B26A1" w:rsidRDefault="00AC6869" w:rsidP="0057270F">
      <w:pPr>
        <w:pStyle w:val="KeinLeerraum"/>
        <w:ind w:firstLine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3, die Zahl der gültigen und ungültigen Stimmzettel,</w:t>
      </w:r>
    </w:p>
    <w:p w:rsidR="00AC6869" w:rsidRPr="006B26A1" w:rsidRDefault="00AC6869" w:rsidP="0057270F">
      <w:pPr>
        <w:pStyle w:val="KeinLeerraum"/>
        <w:ind w:firstLine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4. die Zahl der auf „Ja</w:t>
      </w:r>
      <w:r w:rsidR="00C14B47">
        <w:rPr>
          <w:rFonts w:ascii="Bookman Old Style" w:hAnsi="Bookman Old Style"/>
        </w:rPr>
        <w:t>“</w:t>
      </w:r>
      <w:r w:rsidRPr="006B26A1">
        <w:rPr>
          <w:rFonts w:ascii="Bookman Old Style" w:hAnsi="Bookman Old Style"/>
        </w:rPr>
        <w:t xml:space="preserve"> </w:t>
      </w:r>
      <w:r w:rsidR="00997DE6">
        <w:rPr>
          <w:rFonts w:ascii="Bookman Old Style" w:hAnsi="Bookman Old Style"/>
        </w:rPr>
        <w:t>l</w:t>
      </w:r>
      <w:r w:rsidRPr="006B26A1">
        <w:rPr>
          <w:rFonts w:ascii="Bookman Old Style" w:hAnsi="Bookman Old Style"/>
        </w:rPr>
        <w:t>autenden Stimmen,</w:t>
      </w:r>
    </w:p>
    <w:p w:rsidR="00AC6869" w:rsidRPr="006B26A1" w:rsidRDefault="00AC6869" w:rsidP="0057270F">
      <w:pPr>
        <w:pStyle w:val="KeinLeerraum"/>
        <w:ind w:firstLine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5. die Zahl der auf „Nein</w:t>
      </w:r>
      <w:r w:rsidR="00C14B47">
        <w:rPr>
          <w:rFonts w:ascii="Bookman Old Style" w:hAnsi="Bookman Old Style"/>
        </w:rPr>
        <w:t>“</w:t>
      </w:r>
      <w:r w:rsidRPr="006B26A1">
        <w:rPr>
          <w:rFonts w:ascii="Bookman Old Style" w:hAnsi="Bookman Old Style"/>
        </w:rPr>
        <w:t xml:space="preserve"> lautenden Stimmen.</w:t>
      </w:r>
    </w:p>
    <w:p w:rsidR="006E4499" w:rsidRPr="006B26A1" w:rsidRDefault="006E4499" w:rsidP="006B26A1">
      <w:pPr>
        <w:pStyle w:val="KeinLeerraum"/>
        <w:jc w:val="both"/>
        <w:rPr>
          <w:rFonts w:ascii="Bookman Old Style" w:hAnsi="Bookman Old Style"/>
        </w:rPr>
      </w:pPr>
    </w:p>
    <w:p w:rsidR="00AC6869" w:rsidRPr="006B26A1" w:rsidRDefault="00AC6869" w:rsidP="0057270F">
      <w:pPr>
        <w:pStyle w:val="KeinLeerraum"/>
        <w:ind w:left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Die Meldung an die Abstimmungsleitung hat über den jeweiligen Abstimmungs</w:t>
      </w:r>
      <w:r w:rsidR="0057270F">
        <w:rPr>
          <w:rFonts w:ascii="Bookman Old Style" w:hAnsi="Bookman Old Style"/>
        </w:rPr>
        <w:t xml:space="preserve">-    </w:t>
      </w:r>
      <w:proofErr w:type="spellStart"/>
      <w:r w:rsidRPr="006B26A1">
        <w:rPr>
          <w:rFonts w:ascii="Bookman Old Style" w:hAnsi="Bookman Old Style"/>
        </w:rPr>
        <w:t>vorstand</w:t>
      </w:r>
      <w:proofErr w:type="spellEnd"/>
      <w:r w:rsidR="006E4499" w:rsidRP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zu erfolgen.</w:t>
      </w: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 xml:space="preserve">(2) </w:t>
      </w:r>
      <w:r w:rsidR="0057270F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Gleiches gilt für das Briefabstimmungsergebnis.</w:t>
      </w:r>
    </w:p>
    <w:p w:rsidR="0057270F" w:rsidRDefault="00AC6869" w:rsidP="006B26A1">
      <w:pPr>
        <w:pStyle w:val="KeinLeerraum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 xml:space="preserve">(3) </w:t>
      </w:r>
      <w:r w:rsidR="0057270F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Die Abstimmungsleitung stellt das Abstimmungsergebnis für das Abstimmungs</w:t>
      </w:r>
      <w:r w:rsidR="0057270F">
        <w:rPr>
          <w:rFonts w:ascii="Bookman Old Style" w:hAnsi="Bookman Old Style"/>
        </w:rPr>
        <w:t>-</w:t>
      </w:r>
    </w:p>
    <w:p w:rsidR="00AC6869" w:rsidRPr="006B26A1" w:rsidRDefault="0057270F" w:rsidP="006B26A1">
      <w:pPr>
        <w:pStyle w:val="KeinLeerraum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AC6869" w:rsidRPr="006B26A1">
        <w:rPr>
          <w:rFonts w:ascii="Bookman Old Style" w:hAnsi="Bookman Old Style"/>
        </w:rPr>
        <w:t>gebiet</w:t>
      </w:r>
      <w:r w:rsidR="006E4499" w:rsidRPr="006B26A1">
        <w:rPr>
          <w:rFonts w:ascii="Bookman Old Style" w:hAnsi="Bookman Old Style"/>
        </w:rPr>
        <w:t xml:space="preserve"> </w:t>
      </w:r>
      <w:r w:rsidR="00AC6869" w:rsidRPr="006B26A1">
        <w:rPr>
          <w:rFonts w:ascii="Bookman Old Style" w:hAnsi="Bookman Old Style"/>
        </w:rPr>
        <w:t xml:space="preserve">fest gibt das Abstimmungsergebnis </w:t>
      </w:r>
      <w:r w:rsidR="006E4499" w:rsidRPr="006B26A1">
        <w:rPr>
          <w:rFonts w:ascii="Bookman Old Style" w:hAnsi="Bookman Old Style"/>
        </w:rPr>
        <w:t>ö</w:t>
      </w:r>
      <w:r w:rsidR="00AC6869" w:rsidRPr="006B26A1">
        <w:rPr>
          <w:rFonts w:ascii="Bookman Old Style" w:hAnsi="Bookman Old Style"/>
        </w:rPr>
        <w:t>ffentlich bekannt.</w:t>
      </w:r>
    </w:p>
    <w:p w:rsidR="00AC6869" w:rsidRPr="0057270F" w:rsidRDefault="0057270F" w:rsidP="00104FEF">
      <w:pPr>
        <w:pStyle w:val="KeinLeerraum"/>
        <w:numPr>
          <w:ilvl w:val="0"/>
          <w:numId w:val="5"/>
        </w:numPr>
        <w:ind w:left="426" w:hanging="426"/>
        <w:jc w:val="both"/>
        <w:rPr>
          <w:rFonts w:ascii="Bookman Old Style" w:hAnsi="Bookman Old Style"/>
        </w:rPr>
      </w:pPr>
      <w:r w:rsidRPr="0057270F">
        <w:rPr>
          <w:rFonts w:ascii="Bookman Old Style" w:hAnsi="Bookman Old Style"/>
        </w:rPr>
        <w:t>I</w:t>
      </w:r>
      <w:r w:rsidR="00AC6869" w:rsidRPr="0057270F">
        <w:rPr>
          <w:rFonts w:ascii="Bookman Old Style" w:hAnsi="Bookman Old Style"/>
        </w:rPr>
        <w:t>m Übrigen sind die Vorschriften des Kommunalwahlrechts über die Feststellung</w:t>
      </w:r>
      <w:r>
        <w:rPr>
          <w:rFonts w:ascii="Bookman Old Style" w:hAnsi="Bookman Old Style"/>
        </w:rPr>
        <w:t xml:space="preserve"> </w:t>
      </w:r>
      <w:r w:rsidR="00AC6869" w:rsidRPr="0057270F">
        <w:rPr>
          <w:rFonts w:ascii="Bookman Old Style" w:hAnsi="Bookman Old Style"/>
        </w:rPr>
        <w:t>von</w:t>
      </w:r>
      <w:r w:rsidR="006E4499" w:rsidRPr="0057270F">
        <w:rPr>
          <w:rFonts w:ascii="Bookman Old Style" w:hAnsi="Bookman Old Style"/>
        </w:rPr>
        <w:t xml:space="preserve"> </w:t>
      </w:r>
      <w:r w:rsidR="00AC6869" w:rsidRPr="0057270F">
        <w:rPr>
          <w:rFonts w:ascii="Bookman Old Style" w:hAnsi="Bookman Old Style"/>
        </w:rPr>
        <w:t>Wahlergebnissen entsprechend anzuwenden.</w:t>
      </w:r>
    </w:p>
    <w:p w:rsidR="006E4499" w:rsidRPr="006B26A1" w:rsidRDefault="006E4499" w:rsidP="006B26A1">
      <w:pPr>
        <w:pStyle w:val="KeinLeerraum"/>
        <w:jc w:val="both"/>
        <w:rPr>
          <w:rFonts w:ascii="Bookman Old Style" w:hAnsi="Bookman Old Style"/>
        </w:rPr>
      </w:pPr>
    </w:p>
    <w:p w:rsidR="0057270F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>§ 1</w:t>
      </w:r>
      <w:r w:rsidR="001D2A9E" w:rsidRPr="0057270F">
        <w:rPr>
          <w:rFonts w:ascii="Bookman Old Style" w:hAnsi="Bookman Old Style"/>
          <w:b/>
          <w:u w:val="single"/>
        </w:rPr>
        <w:t>4</w:t>
      </w:r>
    </w:p>
    <w:p w:rsidR="00AC6869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>Kostenerstattung</w:t>
      </w:r>
    </w:p>
    <w:p w:rsidR="0057270F" w:rsidRPr="006B26A1" w:rsidRDefault="0057270F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An die Antragstellenden und die diese vertretenden Personen des Bürgerbegehrens erfolgt</w:t>
      </w:r>
      <w:r w:rsidR="006E4499" w:rsidRP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keine Kostenerstattung.</w:t>
      </w:r>
    </w:p>
    <w:p w:rsidR="006E4499" w:rsidRPr="006B26A1" w:rsidRDefault="006E4499" w:rsidP="006B26A1">
      <w:pPr>
        <w:pStyle w:val="KeinLeerraum"/>
        <w:jc w:val="both"/>
        <w:rPr>
          <w:rFonts w:ascii="Bookman Old Style" w:hAnsi="Bookman Old Style"/>
        </w:rPr>
      </w:pPr>
    </w:p>
    <w:p w:rsidR="0057270F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>§ 1</w:t>
      </w:r>
      <w:r w:rsidR="001D2A9E" w:rsidRPr="0057270F">
        <w:rPr>
          <w:rFonts w:ascii="Bookman Old Style" w:hAnsi="Bookman Old Style"/>
          <w:b/>
          <w:u w:val="single"/>
        </w:rPr>
        <w:t>5</w:t>
      </w:r>
    </w:p>
    <w:p w:rsidR="00AC6869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>Anwendung des Kommunalwahlrechts</w:t>
      </w:r>
    </w:p>
    <w:p w:rsidR="0057270F" w:rsidRPr="006B26A1" w:rsidRDefault="0057270F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57270F" w:rsidRDefault="00AC6869" w:rsidP="0057270F">
      <w:pPr>
        <w:pStyle w:val="KeinLeerraum"/>
        <w:numPr>
          <w:ilvl w:val="0"/>
          <w:numId w:val="10"/>
        </w:numPr>
        <w:ind w:left="426" w:hanging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Soweit durch diese Satzung keine abweichende Regelung getroffen wird, finden</w:t>
      </w:r>
    </w:p>
    <w:p w:rsidR="00AC6869" w:rsidRPr="006B26A1" w:rsidRDefault="0057270F" w:rsidP="0057270F">
      <w:pPr>
        <w:pStyle w:val="KeinLeerraum"/>
        <w:ind w:left="426" w:hanging="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AC6869" w:rsidRPr="006B26A1">
        <w:rPr>
          <w:rFonts w:ascii="Bookman Old Style" w:hAnsi="Bookman Old Style"/>
        </w:rPr>
        <w:t xml:space="preserve"> für die</w:t>
      </w:r>
      <w:r w:rsidR="006E4499" w:rsidRPr="006B26A1">
        <w:rPr>
          <w:rFonts w:ascii="Bookman Old Style" w:hAnsi="Bookman Old Style"/>
        </w:rPr>
        <w:t xml:space="preserve"> </w:t>
      </w:r>
      <w:r w:rsidR="00AC6869" w:rsidRPr="006B26A1">
        <w:rPr>
          <w:rFonts w:ascii="Bookman Old Style" w:hAnsi="Bookman Old Style"/>
        </w:rPr>
        <w:t>Durchführung des Bürgerentscheids die jeweils geltenden kommunalwahlrechtlichen</w:t>
      </w:r>
      <w:r w:rsidR="006E4499" w:rsidRPr="006B26A1">
        <w:rPr>
          <w:rFonts w:ascii="Bookman Old Style" w:hAnsi="Bookman Old Style"/>
        </w:rPr>
        <w:t xml:space="preserve"> </w:t>
      </w:r>
      <w:r w:rsidR="00AC6869" w:rsidRPr="006B26A1">
        <w:rPr>
          <w:rFonts w:ascii="Bookman Old Style" w:hAnsi="Bookman Old Style"/>
        </w:rPr>
        <w:t>Vorschriften, mit Ausnahme der Vorschriften über das Wahlprüfungsverfahren, entsprechend</w:t>
      </w:r>
      <w:r w:rsidR="006E4499" w:rsidRPr="006B26A1">
        <w:rPr>
          <w:rFonts w:ascii="Bookman Old Style" w:hAnsi="Bookman Old Style"/>
        </w:rPr>
        <w:t xml:space="preserve"> </w:t>
      </w:r>
      <w:r w:rsidR="00AC6869" w:rsidRPr="006B26A1">
        <w:rPr>
          <w:rFonts w:ascii="Bookman Old Style" w:hAnsi="Bookman Old Style"/>
        </w:rPr>
        <w:t>Anwendung.</w:t>
      </w:r>
    </w:p>
    <w:p w:rsidR="0057270F" w:rsidRDefault="00AC6869" w:rsidP="0057270F">
      <w:pPr>
        <w:pStyle w:val="KeinLeerraum"/>
        <w:numPr>
          <w:ilvl w:val="0"/>
          <w:numId w:val="10"/>
        </w:numPr>
        <w:ind w:left="426" w:hanging="42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Für Lautsprecher- oder Plakatwerbung gelten die Regelungen, die für die Wahl</w:t>
      </w:r>
    </w:p>
    <w:p w:rsidR="00AC6869" w:rsidRPr="006B26A1" w:rsidRDefault="00AC6869" w:rsidP="0057270F">
      <w:pPr>
        <w:pStyle w:val="KeinLeerraum"/>
        <w:ind w:left="720" w:hanging="436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 xml:space="preserve"> </w:t>
      </w:r>
      <w:r w:rsidR="0057270F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der</w:t>
      </w:r>
      <w:r w:rsidR="006E4499" w:rsidRPr="006B26A1">
        <w:rPr>
          <w:rFonts w:ascii="Bookman Old Style" w:hAnsi="Bookman Old Style"/>
        </w:rPr>
        <w:t xml:space="preserve"> </w:t>
      </w:r>
      <w:r w:rsidRPr="006B26A1">
        <w:rPr>
          <w:rFonts w:ascii="Bookman Old Style" w:hAnsi="Bookman Old Style"/>
        </w:rPr>
        <w:t>kommunalen Vertretungen gelten.</w:t>
      </w:r>
    </w:p>
    <w:p w:rsidR="006E4499" w:rsidRPr="006B26A1" w:rsidRDefault="006E4499" w:rsidP="006B26A1">
      <w:pPr>
        <w:pStyle w:val="KeinLeerraum"/>
        <w:jc w:val="both"/>
        <w:rPr>
          <w:rFonts w:ascii="Bookman Old Style" w:hAnsi="Bookman Old Style"/>
        </w:rPr>
      </w:pPr>
    </w:p>
    <w:p w:rsidR="0057270F" w:rsidRPr="0057270F" w:rsidRDefault="00AC686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>§ 1</w:t>
      </w:r>
      <w:r w:rsidR="001D2A9E" w:rsidRPr="0057270F">
        <w:rPr>
          <w:rFonts w:ascii="Bookman Old Style" w:hAnsi="Bookman Old Style"/>
          <w:b/>
          <w:u w:val="single"/>
        </w:rPr>
        <w:t>6</w:t>
      </w:r>
    </w:p>
    <w:p w:rsidR="00AC6869" w:rsidRPr="0057270F" w:rsidRDefault="00F03839" w:rsidP="0057270F">
      <w:pPr>
        <w:pStyle w:val="KeinLeerraum"/>
        <w:jc w:val="center"/>
        <w:rPr>
          <w:rFonts w:ascii="Bookman Old Style" w:hAnsi="Bookman Old Style"/>
          <w:b/>
          <w:u w:val="single"/>
        </w:rPr>
      </w:pPr>
      <w:r w:rsidRPr="0057270F">
        <w:rPr>
          <w:rFonts w:ascii="Bookman Old Style" w:hAnsi="Bookman Old Style"/>
          <w:b/>
          <w:u w:val="single"/>
        </w:rPr>
        <w:t>Inkrafttreten</w:t>
      </w:r>
    </w:p>
    <w:p w:rsidR="0057270F" w:rsidRPr="006B26A1" w:rsidRDefault="0057270F" w:rsidP="006B26A1">
      <w:pPr>
        <w:pStyle w:val="KeinLeerraum"/>
        <w:jc w:val="both"/>
        <w:rPr>
          <w:rFonts w:ascii="Bookman Old Style" w:hAnsi="Bookman Old Style"/>
          <w:b/>
        </w:rPr>
      </w:pPr>
    </w:p>
    <w:p w:rsidR="00AC6869" w:rsidRPr="006B26A1" w:rsidRDefault="00AC6869" w:rsidP="006B26A1">
      <w:pPr>
        <w:pStyle w:val="KeinLeerraum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Die</w:t>
      </w:r>
      <w:r w:rsidR="00C14B47">
        <w:rPr>
          <w:rFonts w:ascii="Bookman Old Style" w:hAnsi="Bookman Old Style"/>
        </w:rPr>
        <w:t>se</w:t>
      </w:r>
      <w:r w:rsidRPr="006B26A1">
        <w:rPr>
          <w:rFonts w:ascii="Bookman Old Style" w:hAnsi="Bookman Old Style"/>
        </w:rPr>
        <w:t xml:space="preserve"> Satzung tritt am Tage nach ihrer Bekanntmachung</w:t>
      </w:r>
      <w:r w:rsidR="006E4499" w:rsidRPr="006B26A1">
        <w:rPr>
          <w:rFonts w:ascii="Bookman Old Style" w:hAnsi="Bookman Old Style"/>
        </w:rPr>
        <w:t xml:space="preserve"> </w:t>
      </w:r>
      <w:r w:rsidR="0057270F">
        <w:rPr>
          <w:rFonts w:ascii="Bookman Old Style" w:hAnsi="Bookman Old Style"/>
        </w:rPr>
        <w:t>i</w:t>
      </w:r>
      <w:r w:rsidRPr="006B26A1">
        <w:rPr>
          <w:rFonts w:ascii="Bookman Old Style" w:hAnsi="Bookman Old Style"/>
        </w:rPr>
        <w:t>n Kraft.</w:t>
      </w:r>
      <w:r w:rsidR="001C484F" w:rsidRPr="006B26A1">
        <w:rPr>
          <w:rFonts w:ascii="Bookman Old Style" w:hAnsi="Bookman Old Style"/>
        </w:rPr>
        <w:t xml:space="preserve"> Gleichzeitig tritt die Satzung der Gemeinde Südbrookmerland zur Durchführung von Bürgerentscheiden vom 01. Oktober 2015 außer Kraft.</w:t>
      </w:r>
    </w:p>
    <w:p w:rsidR="006E4499" w:rsidRPr="006B26A1" w:rsidRDefault="006E4499" w:rsidP="006B26A1">
      <w:pPr>
        <w:pStyle w:val="KeinLeerraum"/>
        <w:jc w:val="both"/>
        <w:rPr>
          <w:rFonts w:ascii="Bookman Old Style" w:hAnsi="Bookman Old Style"/>
        </w:rPr>
      </w:pPr>
    </w:p>
    <w:p w:rsidR="00AC6869" w:rsidRPr="006B26A1" w:rsidRDefault="00103D4C" w:rsidP="006B26A1">
      <w:pPr>
        <w:pStyle w:val="KeinLeerraum"/>
        <w:jc w:val="both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 xml:space="preserve">Südbrookmerland, den </w:t>
      </w:r>
      <w:r w:rsidR="009978F4">
        <w:rPr>
          <w:rFonts w:ascii="Bookman Old Style" w:hAnsi="Bookman Old Style"/>
        </w:rPr>
        <w:t>10. Juni 2021</w:t>
      </w:r>
    </w:p>
    <w:p w:rsidR="0092399C" w:rsidRPr="006B26A1" w:rsidRDefault="0092399C" w:rsidP="006B26A1">
      <w:pPr>
        <w:pStyle w:val="KeinLeerraum"/>
        <w:jc w:val="both"/>
        <w:rPr>
          <w:rFonts w:ascii="Bookman Old Style" w:hAnsi="Bookman Old Style"/>
        </w:rPr>
      </w:pPr>
    </w:p>
    <w:p w:rsidR="00103D4C" w:rsidRPr="006B26A1" w:rsidRDefault="00103D4C" w:rsidP="0057270F">
      <w:pPr>
        <w:pStyle w:val="KeinLeerraum"/>
        <w:jc w:val="center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Gemeinde Südbrookmerland</w:t>
      </w:r>
    </w:p>
    <w:p w:rsidR="00103D4C" w:rsidRPr="006B26A1" w:rsidRDefault="00103D4C" w:rsidP="0057270F">
      <w:pPr>
        <w:pStyle w:val="KeinLeerraum"/>
        <w:jc w:val="center"/>
        <w:rPr>
          <w:rFonts w:ascii="Bookman Old Style" w:hAnsi="Bookman Old Style"/>
        </w:rPr>
      </w:pPr>
      <w:r w:rsidRPr="006B26A1">
        <w:rPr>
          <w:rFonts w:ascii="Bookman Old Style" w:hAnsi="Bookman Old Style"/>
        </w:rPr>
        <w:t>Der Bürgermeister</w:t>
      </w:r>
    </w:p>
    <w:p w:rsidR="00103D4C" w:rsidRDefault="00103D4C" w:rsidP="0057270F">
      <w:pPr>
        <w:pStyle w:val="KeinLeerraum"/>
        <w:jc w:val="center"/>
        <w:rPr>
          <w:rFonts w:ascii="Bookman Old Style" w:hAnsi="Bookman Old Style"/>
        </w:rPr>
      </w:pPr>
    </w:p>
    <w:p w:rsidR="00D03F95" w:rsidRDefault="00D03F95" w:rsidP="0057270F">
      <w:pPr>
        <w:pStyle w:val="KeinLeerraum"/>
        <w:jc w:val="center"/>
        <w:rPr>
          <w:rFonts w:ascii="Bookman Old Style" w:hAnsi="Bookman Old Style"/>
        </w:rPr>
      </w:pPr>
    </w:p>
    <w:p w:rsidR="00D03F95" w:rsidRDefault="00D03F95" w:rsidP="0057270F">
      <w:pPr>
        <w:pStyle w:val="KeinLeerraum"/>
        <w:jc w:val="center"/>
        <w:rPr>
          <w:rFonts w:ascii="Bookman Old Style" w:hAnsi="Bookman Old Style"/>
        </w:rPr>
      </w:pPr>
    </w:p>
    <w:p w:rsidR="0057270F" w:rsidRDefault="00D03F95" w:rsidP="0057270F">
      <w:pPr>
        <w:pStyle w:val="KeinLeerraum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="008940D2">
        <w:rPr>
          <w:rFonts w:ascii="Bookman Old Style" w:hAnsi="Bookman Old Style"/>
        </w:rPr>
        <w:t>Friedrich Süßen</w:t>
      </w:r>
      <w:r>
        <w:rPr>
          <w:rFonts w:ascii="Bookman Old Style" w:hAnsi="Bookman Old Style"/>
        </w:rPr>
        <w:t>)</w:t>
      </w:r>
      <w:r w:rsidR="008940D2">
        <w:rPr>
          <w:rFonts w:ascii="Bookman Old Style" w:hAnsi="Bookman Old Style"/>
        </w:rPr>
        <w:t xml:space="preserve"> </w:t>
      </w:r>
    </w:p>
    <w:p w:rsidR="0057270F" w:rsidRPr="006B26A1" w:rsidRDefault="0057270F" w:rsidP="0057270F">
      <w:pPr>
        <w:pStyle w:val="KeinLeerraum"/>
        <w:jc w:val="center"/>
        <w:rPr>
          <w:rFonts w:ascii="Bookman Old Style" w:hAnsi="Bookman Old Style"/>
        </w:rPr>
      </w:pPr>
    </w:p>
    <w:sectPr w:rsidR="0057270F" w:rsidRPr="006B26A1" w:rsidSect="00615D64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4B1" w:rsidRDefault="00DD64B1" w:rsidP="0057270F">
      <w:pPr>
        <w:spacing w:after="0" w:line="240" w:lineRule="auto"/>
      </w:pPr>
      <w:r>
        <w:separator/>
      </w:r>
    </w:p>
  </w:endnote>
  <w:endnote w:type="continuationSeparator" w:id="0">
    <w:p w:rsidR="00DD64B1" w:rsidRDefault="00DD64B1" w:rsidP="0057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4B1" w:rsidRDefault="00DD64B1" w:rsidP="0057270F">
      <w:pPr>
        <w:spacing w:after="0" w:line="240" w:lineRule="auto"/>
      </w:pPr>
      <w:r>
        <w:separator/>
      </w:r>
    </w:p>
  </w:footnote>
  <w:footnote w:type="continuationSeparator" w:id="0">
    <w:p w:rsidR="00DD64B1" w:rsidRDefault="00DD64B1" w:rsidP="0057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8672409"/>
      <w:docPartObj>
        <w:docPartGallery w:val="Page Numbers (Top of Page)"/>
        <w:docPartUnique/>
      </w:docPartObj>
    </w:sdtPr>
    <w:sdtEndPr/>
    <w:sdtContent>
      <w:p w:rsidR="0057270F" w:rsidRDefault="0057270F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8F4">
          <w:rPr>
            <w:noProof/>
          </w:rPr>
          <w:t>4</w:t>
        </w:r>
        <w:r>
          <w:fldChar w:fldCharType="end"/>
        </w:r>
      </w:p>
    </w:sdtContent>
  </w:sdt>
  <w:p w:rsidR="0057270F" w:rsidRDefault="005727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2A6E"/>
    <w:multiLevelType w:val="hybridMultilevel"/>
    <w:tmpl w:val="91B086F4"/>
    <w:lvl w:ilvl="0" w:tplc="BF9C63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A66605"/>
    <w:multiLevelType w:val="hybridMultilevel"/>
    <w:tmpl w:val="5ECAF6D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17758"/>
    <w:multiLevelType w:val="hybridMultilevel"/>
    <w:tmpl w:val="1776843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6723B"/>
    <w:multiLevelType w:val="hybridMultilevel"/>
    <w:tmpl w:val="EE04976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C608F"/>
    <w:multiLevelType w:val="hybridMultilevel"/>
    <w:tmpl w:val="1ACEC6B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505AB"/>
    <w:multiLevelType w:val="hybridMultilevel"/>
    <w:tmpl w:val="73EE051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54A46"/>
    <w:multiLevelType w:val="hybridMultilevel"/>
    <w:tmpl w:val="80B0836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529C1"/>
    <w:multiLevelType w:val="hybridMultilevel"/>
    <w:tmpl w:val="0A5810F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94656"/>
    <w:multiLevelType w:val="hybridMultilevel"/>
    <w:tmpl w:val="A9DCCDD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24D37"/>
    <w:multiLevelType w:val="hybridMultilevel"/>
    <w:tmpl w:val="17A8E83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69"/>
    <w:rsid w:val="00103D4C"/>
    <w:rsid w:val="00104FEF"/>
    <w:rsid w:val="001C484F"/>
    <w:rsid w:val="001D2A9E"/>
    <w:rsid w:val="001F75F0"/>
    <w:rsid w:val="00205AD3"/>
    <w:rsid w:val="0057270F"/>
    <w:rsid w:val="00615D64"/>
    <w:rsid w:val="00656A45"/>
    <w:rsid w:val="006B26A1"/>
    <w:rsid w:val="006E4499"/>
    <w:rsid w:val="00801D62"/>
    <w:rsid w:val="0088796A"/>
    <w:rsid w:val="008940D2"/>
    <w:rsid w:val="0092399C"/>
    <w:rsid w:val="00956B1C"/>
    <w:rsid w:val="009978F4"/>
    <w:rsid w:val="00997DE6"/>
    <w:rsid w:val="00A82975"/>
    <w:rsid w:val="00AC6869"/>
    <w:rsid w:val="00B37706"/>
    <w:rsid w:val="00C14B47"/>
    <w:rsid w:val="00D03F95"/>
    <w:rsid w:val="00DD64B1"/>
    <w:rsid w:val="00E17EFD"/>
    <w:rsid w:val="00F0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6FFD3-3DDD-4532-852B-3FBBDB79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C686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96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7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270F"/>
  </w:style>
  <w:style w:type="paragraph" w:styleId="Fuzeile">
    <w:name w:val="footer"/>
    <w:basedOn w:val="Standard"/>
    <w:link w:val="FuzeileZchn"/>
    <w:uiPriority w:val="99"/>
    <w:unhideWhenUsed/>
    <w:rsid w:val="00572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2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Müller</dc:creator>
  <cp:keywords/>
  <dc:description/>
  <cp:lastModifiedBy>Hannegret de Vries</cp:lastModifiedBy>
  <cp:revision>11</cp:revision>
  <cp:lastPrinted>2021-06-15T10:13:00Z</cp:lastPrinted>
  <dcterms:created xsi:type="dcterms:W3CDTF">2021-05-05T07:19:00Z</dcterms:created>
  <dcterms:modified xsi:type="dcterms:W3CDTF">2021-06-15T10:13:00Z</dcterms:modified>
</cp:coreProperties>
</file>